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189"/>
        <w:gridCol w:w="233"/>
      </w:tblGrid>
      <w:tr w:rsidR="005218B4" w:rsidTr="00E833A4">
        <w:trPr>
          <w:trHeight w:val="1080"/>
        </w:trPr>
        <w:tc>
          <w:tcPr>
            <w:tcW w:w="2744" w:type="dxa"/>
          </w:tcPr>
          <w:tbl>
            <w:tblPr>
              <w:bidiVisual/>
              <w:tblW w:w="10244" w:type="dxa"/>
              <w:tblLook w:val="00A0"/>
            </w:tblPr>
            <w:tblGrid>
              <w:gridCol w:w="2346"/>
              <w:gridCol w:w="7898"/>
            </w:tblGrid>
            <w:tr w:rsidR="005218B4" w:rsidRPr="00E4368D" w:rsidTr="006B7CC1">
              <w:trPr>
                <w:trHeight w:val="1135"/>
              </w:trPr>
              <w:tc>
                <w:tcPr>
                  <w:tcW w:w="2346" w:type="dxa"/>
                </w:tcPr>
                <w:p w:rsidR="005218B4" w:rsidRPr="00614CB5" w:rsidRDefault="005218B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474224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5" type="#_x0000_t75" alt="NCAAA" style="width:84pt;height:43.5pt;visibility:visible">
                        <v:imagedata r:id="rId7" o:title=""/>
                      </v:shape>
                    </w:pict>
                  </w:r>
                </w:p>
              </w:tc>
              <w:tc>
                <w:tcPr>
                  <w:tcW w:w="7898" w:type="dxa"/>
                </w:tcPr>
                <w:p w:rsidR="005218B4" w:rsidRPr="00614CB5" w:rsidRDefault="005218B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5218B4" w:rsidRPr="00614CB5" w:rsidRDefault="005218B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الوطنية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للتقويم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والاعتماد</w:t>
                  </w: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الأكاديمي</w:t>
                  </w:r>
                </w:p>
                <w:p w:rsidR="005218B4" w:rsidRPr="00614CB5" w:rsidRDefault="005218B4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المملكة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العربية</w:t>
                  </w: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14CB5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السعودية</w:t>
                  </w:r>
                </w:p>
              </w:tc>
            </w:tr>
          </w:tbl>
          <w:p w:rsidR="005218B4" w:rsidRPr="00614CB5" w:rsidRDefault="005218B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5218B4" w:rsidRPr="00614CB5" w:rsidRDefault="005218B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8B4" w:rsidTr="00E833A4">
        <w:trPr>
          <w:trHeight w:val="1620"/>
        </w:trPr>
        <w:tc>
          <w:tcPr>
            <w:tcW w:w="2744" w:type="dxa"/>
          </w:tcPr>
          <w:p w:rsidR="005218B4" w:rsidRPr="00614CB5" w:rsidRDefault="005218B4" w:rsidP="00214933">
            <w:pPr>
              <w:bidi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5218B4" w:rsidRDefault="005218B4">
            <w:pPr>
              <w:bidi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218B4" w:rsidRPr="00FC6260" w:rsidRDefault="005218B4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نموذج 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5218B4" w:rsidRPr="00FC6260" w:rsidTr="006B7CC1">
        <w:tc>
          <w:tcPr>
            <w:tcW w:w="8640" w:type="dxa"/>
          </w:tcPr>
          <w:p w:rsidR="005218B4" w:rsidRPr="00FC6260" w:rsidRDefault="005218B4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جامعة الملك فيصل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   .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</w:p>
        </w:tc>
      </w:tr>
      <w:tr w:rsidR="005218B4" w:rsidRPr="00FC6260" w:rsidTr="006B7CC1">
        <w:tc>
          <w:tcPr>
            <w:tcW w:w="8640" w:type="dxa"/>
          </w:tcPr>
          <w:p w:rsidR="005218B4" w:rsidRPr="00FC6260" w:rsidRDefault="005218B4" w:rsidP="006B7CC1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التربية / الإدارة التعليمية .</w:t>
            </w:r>
          </w:p>
        </w:tc>
      </w:tr>
    </w:tbl>
    <w:p w:rsidR="005218B4" w:rsidRDefault="005218B4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</w:p>
    <w:p w:rsidR="005218B4" w:rsidRPr="00FC6260" w:rsidRDefault="005218B4" w:rsidP="00DB6440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5218B4" w:rsidRPr="00FC6260" w:rsidTr="006B7CC1">
        <w:tc>
          <w:tcPr>
            <w:tcW w:w="8590" w:type="dxa"/>
          </w:tcPr>
          <w:p w:rsidR="005218B4" w:rsidRPr="00FC6260" w:rsidRDefault="005218B4" w:rsidP="00F2703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التمويل المدرسي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    تادر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1A2DE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60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8</w:t>
            </w:r>
            <w:r w:rsidRPr="001A2DEA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0602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Pr="00FC6260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عدد الساعات المعتمدة:</w:t>
            </w:r>
            <w:r w:rsidRPr="00B67B89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ساعتان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</w:p>
          <w:p w:rsidR="005218B4" w:rsidRPr="00B67B89" w:rsidRDefault="005218B4" w:rsidP="00810A20">
            <w:pPr>
              <w:spacing w:after="0" w:line="240" w:lineRule="auto"/>
              <w:jc w:val="center"/>
              <w:rPr>
                <w:rFonts w:ascii="Arial" w:hAnsi="Arial" w:cs="AL-Mohanad"/>
                <w:b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الماجستير في التربية – تخصص إدارة</w:t>
            </w:r>
            <w:r w:rsidRPr="00B67B89">
              <w:rPr>
                <w:rFonts w:ascii="Arial" w:hAnsi="Arial" w:cs="AL-Mohanad"/>
                <w:b/>
                <w:color w:val="0070C0"/>
                <w:sz w:val="28"/>
                <w:szCs w:val="28"/>
                <w:rtl/>
              </w:rPr>
              <w:t xml:space="preserve"> 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تربوية</w:t>
            </w:r>
          </w:p>
          <w:p w:rsidR="005218B4" w:rsidRPr="00BE03C9" w:rsidRDefault="005218B4" w:rsidP="00BE03C9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Pr="00FC6260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اسم عضو هيئة التدريس المسؤول عن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218B4" w:rsidRPr="00B67B89" w:rsidRDefault="005218B4" w:rsidP="00810A20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د.أحمد عبد الفتاح الزكي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Pr="00FC6260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218B4" w:rsidRPr="00B67B89" w:rsidRDefault="005218B4" w:rsidP="00C15C9E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bidi="ar-QA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الثالث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Pr="00FC6260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وجدت):</w:t>
            </w:r>
          </w:p>
          <w:p w:rsidR="005218B4" w:rsidRPr="00B67B89" w:rsidRDefault="005218B4" w:rsidP="00810A20">
            <w:pPr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218B4" w:rsidRPr="00B67B89" w:rsidRDefault="005218B4" w:rsidP="00810A20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 توجد</w:t>
            </w:r>
          </w:p>
        </w:tc>
      </w:tr>
      <w:tr w:rsidR="005218B4" w:rsidRPr="00FC6260" w:rsidTr="006B7CC1">
        <w:tc>
          <w:tcPr>
            <w:tcW w:w="8590" w:type="dxa"/>
          </w:tcPr>
          <w:p w:rsidR="005218B4" w:rsidRDefault="005218B4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5218B4" w:rsidRPr="00B67B89" w:rsidRDefault="005218B4" w:rsidP="00810A20">
            <w:pPr>
              <w:spacing w:after="0" w:line="240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داخل الحرم الجامعي</w:t>
            </w:r>
          </w:p>
          <w:p w:rsidR="005218B4" w:rsidRPr="00FC6260" w:rsidRDefault="005218B4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</w:rPr>
            </w:pPr>
          </w:p>
        </w:tc>
      </w:tr>
    </w:tbl>
    <w:p w:rsidR="005218B4" w:rsidRPr="00FC6260" w:rsidRDefault="005218B4" w:rsidP="00E81F1B">
      <w:pPr>
        <w:rPr>
          <w:rFonts w:ascii="Arial" w:hAnsi="Arial" w:cs="AL-Mohanad"/>
          <w:sz w:val="28"/>
          <w:szCs w:val="28"/>
        </w:rPr>
      </w:pPr>
    </w:p>
    <w:p w:rsidR="005218B4" w:rsidRPr="00FC6260" w:rsidRDefault="005218B4" w:rsidP="00E81F1B">
      <w:pPr>
        <w:pStyle w:val="Heading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5218B4" w:rsidRPr="00FC6260" w:rsidTr="006B7CC1">
        <w:trPr>
          <w:trHeight w:val="690"/>
        </w:trPr>
        <w:tc>
          <w:tcPr>
            <w:tcW w:w="8640" w:type="dxa"/>
          </w:tcPr>
          <w:p w:rsidR="005218B4" w:rsidRDefault="005218B4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موجز لنتائج التعلم الأساسية للطلبة المسجلين في المقرر:</w:t>
            </w:r>
          </w:p>
          <w:p w:rsidR="005218B4" w:rsidRDefault="005218B4" w:rsidP="006B7CC1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218B4" w:rsidRDefault="005218B4" w:rsidP="001A2D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تزويد الطلاب بأهم المعارف في مجال التمويل المدرسي من الناحية النظرية والتطبيقية من خلال دراسة مفهوم التمويل المدرسي وتمويل التعليم العام واقتصاديات التعليم.</w:t>
            </w:r>
          </w:p>
          <w:p w:rsidR="005218B4" w:rsidRDefault="005218B4" w:rsidP="001A2D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تقدير أهمية دراسة أساليب تمويل التعليم العام ومصادره.</w:t>
            </w:r>
          </w:p>
          <w:p w:rsidR="005218B4" w:rsidRDefault="005218B4" w:rsidP="001A2D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تعرف طرق حساب الكلفة التعليمية.</w:t>
            </w:r>
          </w:p>
          <w:p w:rsidR="005218B4" w:rsidRDefault="005218B4" w:rsidP="001A2D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إدراك أهمية المشاركة المجتمعية في تمويل التعليم العام.</w:t>
            </w:r>
          </w:p>
          <w:p w:rsidR="005218B4" w:rsidRPr="001A2DEA" w:rsidRDefault="005218B4" w:rsidP="001A2DE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اكتساب </w:t>
            </w: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الطالب المهارات العلمية للنقد والتحليل والنقاش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</w:tc>
      </w:tr>
      <w:tr w:rsidR="005218B4" w:rsidRPr="00FC6260" w:rsidTr="006B7CC1">
        <w:tc>
          <w:tcPr>
            <w:tcW w:w="8640" w:type="dxa"/>
          </w:tcPr>
          <w:p w:rsidR="005218B4" w:rsidRDefault="005218B4" w:rsidP="006B7CC1">
            <w:pPr>
              <w:pStyle w:val="Heading7"/>
              <w:bidi/>
              <w:jc w:val="both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218B4" w:rsidRPr="00B3108B" w:rsidRDefault="005218B4" w:rsidP="001A2DE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310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إعداد مؤلف يتناول موضوعات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التمويل المدرسي</w:t>
            </w:r>
            <w:r w:rsidRPr="00B310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وما استجد منها.</w:t>
            </w:r>
          </w:p>
          <w:p w:rsidR="005218B4" w:rsidRDefault="005218B4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310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ربط أنشطة المقرر بالإنترنت وموقع عضو هيئة التدريس القائم بالتدريس.</w:t>
            </w:r>
          </w:p>
          <w:p w:rsidR="005218B4" w:rsidRDefault="005218B4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الدورية للمقرر من قبل لجنة الخطط والجداول الدراسية بالقسم.</w:t>
            </w:r>
          </w:p>
          <w:p w:rsidR="005218B4" w:rsidRDefault="005218B4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تحديث محتوى المقرر بشكل دوري بناء على التطورات الحديثة في مجال التخصص.</w:t>
            </w:r>
          </w:p>
          <w:p w:rsidR="005218B4" w:rsidRPr="00B3108B" w:rsidRDefault="005218B4" w:rsidP="00B3108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مقارنة مفردات المقرر بما يتم تقديمه في أقسام أخرى محلية وعربية وعالمية.</w:t>
            </w:r>
          </w:p>
        </w:tc>
      </w:tr>
    </w:tbl>
    <w:p w:rsidR="005218B4" w:rsidRPr="00B3108B" w:rsidRDefault="005218B4" w:rsidP="00E81F1B">
      <w:pPr>
        <w:pStyle w:val="Heading9"/>
        <w:bidi/>
        <w:jc w:val="both"/>
        <w:rPr>
          <w:rFonts w:cs="AL-Mohanad"/>
          <w:b/>
          <w:bCs/>
          <w:sz w:val="28"/>
          <w:szCs w:val="28"/>
          <w:rtl/>
          <w:lang w:val="en-US"/>
        </w:rPr>
      </w:pPr>
    </w:p>
    <w:p w:rsidR="005218B4" w:rsidRDefault="005218B4" w:rsidP="00DB6440">
      <w:pPr>
        <w:pStyle w:val="Heading9"/>
        <w:bidi/>
        <w:jc w:val="both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</w:t>
      </w:r>
    </w:p>
    <w:p w:rsidR="005218B4" w:rsidRPr="00FC6260" w:rsidRDefault="005218B4" w:rsidP="00DB6440">
      <w:pPr>
        <w:pStyle w:val="Heading9"/>
        <w:bidi/>
        <w:jc w:val="both"/>
        <w:rPr>
          <w:rFonts w:cs="AL-Mohanad"/>
          <w:sz w:val="28"/>
          <w:szCs w:val="28"/>
        </w:rPr>
      </w:pPr>
      <w:r w:rsidRPr="00FC6260">
        <w:rPr>
          <w:rFonts w:cs="AL-Mohanad"/>
          <w:sz w:val="28"/>
          <w:szCs w:val="28"/>
          <w:rtl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5218B4" w:rsidRPr="00FC6260" w:rsidTr="006B7CC1">
        <w:tc>
          <w:tcPr>
            <w:tcW w:w="8640" w:type="dxa"/>
            <w:gridSpan w:val="3"/>
          </w:tcPr>
          <w:p w:rsidR="005218B4" w:rsidRPr="00B5443A" w:rsidRDefault="005218B4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1-الموضوعات التي  ينبغي تناولها:</w:t>
            </w:r>
          </w:p>
        </w:tc>
      </w:tr>
      <w:tr w:rsidR="005218B4" w:rsidRPr="00FC6260" w:rsidTr="006B7CC1">
        <w:tc>
          <w:tcPr>
            <w:tcW w:w="6661" w:type="dxa"/>
          </w:tcPr>
          <w:p w:rsidR="005218B4" w:rsidRPr="00FC6260" w:rsidRDefault="005218B4" w:rsidP="006B7CC1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5218B4" w:rsidRPr="00FC6260" w:rsidRDefault="005218B4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5218B4" w:rsidRPr="00FC6260" w:rsidRDefault="005218B4" w:rsidP="006B7CC1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مفهوم التمويل المدرسي وما يرتبط به من مفاهيم اقتصاديات التعليم.</w:t>
            </w:r>
          </w:p>
          <w:p w:rsidR="005218B4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993" w:type="dxa"/>
          </w:tcPr>
          <w:p w:rsidR="005218B4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العوامل المؤثرة على التمويل المدرسي.</w:t>
            </w:r>
          </w:p>
        </w:tc>
        <w:tc>
          <w:tcPr>
            <w:tcW w:w="993" w:type="dxa"/>
          </w:tcPr>
          <w:p w:rsidR="005218B4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أساليب تمويل التعليم العام ومصادر تمويل التعليم.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مشكلات تمويل التعليم ووسائل التغلب عليها.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BF218B">
            <w:pPr>
              <w:spacing w:line="216" w:lineRule="auto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 xml:space="preserve">    </w:t>
            </w: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المشاركة المجتمعية في تمويل التعليم.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معوقات إسهام القطاع الخاص في تمويل التعليم.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طرق حساب الكلفة التعليمية.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تمويل التعليم في المملكة العربية السعودية.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B67B89" w:rsidTr="006B7CC1"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تحديات تمويل التعليم في المملكة العربية السعودية.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</w:tr>
      <w:tr w:rsidR="005218B4" w:rsidRPr="00FC6260" w:rsidTr="006B7CC1">
        <w:trPr>
          <w:trHeight w:val="773"/>
        </w:trPr>
        <w:tc>
          <w:tcPr>
            <w:tcW w:w="6661" w:type="dxa"/>
          </w:tcPr>
          <w:p w:rsidR="005218B4" w:rsidRPr="00BF218B" w:rsidRDefault="005218B4" w:rsidP="00BF218B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F218B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تمويل التعليم في بعض الدول العربية والأجنبية.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  <w:t>3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  <w:t>6</w:t>
            </w:r>
          </w:p>
        </w:tc>
      </w:tr>
      <w:tr w:rsidR="005218B4" w:rsidRPr="00FC6260" w:rsidTr="006B7CC1">
        <w:trPr>
          <w:trHeight w:val="773"/>
        </w:trPr>
        <w:tc>
          <w:tcPr>
            <w:tcW w:w="6661" w:type="dxa"/>
          </w:tcPr>
          <w:p w:rsidR="005218B4" w:rsidRPr="00B67B89" w:rsidRDefault="005218B4" w:rsidP="001A2DEA">
            <w:pPr>
              <w:spacing w:line="216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مناقشة عامة لبعض قضايا التمويل المدرسي</w:t>
            </w:r>
          </w:p>
        </w:tc>
        <w:tc>
          <w:tcPr>
            <w:tcW w:w="993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5218B4" w:rsidRPr="00B67B89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4</w:t>
            </w:r>
          </w:p>
        </w:tc>
      </w:tr>
    </w:tbl>
    <w:p w:rsidR="005218B4" w:rsidRDefault="005218B4" w:rsidP="00E81F1B">
      <w:pPr>
        <w:rPr>
          <w:rFonts w:ascii="Arial" w:hAnsi="Arial" w:cs="AL-Mohanad"/>
          <w:sz w:val="28"/>
          <w:szCs w:val="28"/>
          <w:rtl/>
          <w:lang w:bidi="ar-EG"/>
        </w:rPr>
      </w:pPr>
    </w:p>
    <w:p w:rsidR="005218B4" w:rsidRPr="00FC6260" w:rsidRDefault="005218B4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5218B4" w:rsidRPr="00FC6260" w:rsidTr="00E81F1B">
        <w:trPr>
          <w:trHeight w:val="647"/>
        </w:trPr>
        <w:tc>
          <w:tcPr>
            <w:tcW w:w="8698" w:type="dxa"/>
            <w:gridSpan w:val="5"/>
          </w:tcPr>
          <w:p w:rsidR="005218B4" w:rsidRPr="00FC6260" w:rsidRDefault="005218B4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5218B4" w:rsidRPr="00FC6260" w:rsidTr="00E81F1B">
        <w:trPr>
          <w:trHeight w:val="1043"/>
        </w:trPr>
        <w:tc>
          <w:tcPr>
            <w:tcW w:w="1858" w:type="dxa"/>
          </w:tcPr>
          <w:p w:rsidR="005218B4" w:rsidRDefault="005218B4" w:rsidP="006B7CC1">
            <w:pPr>
              <w:pStyle w:val="Heading7"/>
              <w:bidi/>
              <w:spacing w:after="120"/>
              <w:ind w:left="360"/>
              <w:jc w:val="center"/>
              <w:rPr>
                <w:rFonts w:ascii="Arial" w:hAnsi="Arial" w:cs="AL-Mohanad"/>
                <w:bCs/>
                <w:rtl/>
              </w:rPr>
            </w:pPr>
            <w:r w:rsidRPr="006B7CC1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5218B4" w:rsidRPr="00C63821" w:rsidRDefault="005218B4" w:rsidP="00C50C56">
            <w:pPr>
              <w:ind w:left="709"/>
              <w:jc w:val="center"/>
              <w:rPr>
                <w:b/>
                <w:bCs/>
                <w:color w:val="0070C0"/>
                <w:lang w:val="en-AU"/>
              </w:rPr>
            </w:pPr>
            <w:r>
              <w:rPr>
                <w:b/>
                <w:bCs/>
                <w:color w:val="0070C0"/>
                <w:rtl/>
                <w:lang w:val="en-AU"/>
              </w:rPr>
              <w:t>30</w:t>
            </w:r>
          </w:p>
        </w:tc>
        <w:tc>
          <w:tcPr>
            <w:tcW w:w="1620" w:type="dxa"/>
          </w:tcPr>
          <w:p w:rsidR="005218B4" w:rsidRPr="00E81F1B" w:rsidRDefault="005218B4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  الدرس:</w:t>
            </w:r>
          </w:p>
        </w:tc>
        <w:tc>
          <w:tcPr>
            <w:tcW w:w="1530" w:type="dxa"/>
          </w:tcPr>
          <w:p w:rsidR="005218B4" w:rsidRPr="00E81F1B" w:rsidRDefault="005218B4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</w:tcPr>
          <w:p w:rsidR="005218B4" w:rsidRDefault="005218B4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</w:rPr>
            </w:pPr>
            <w:r w:rsidRPr="006B7CC1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  <w:p w:rsidR="005218B4" w:rsidRPr="006B7CC1" w:rsidRDefault="005218B4" w:rsidP="00C50C56">
            <w:pPr>
              <w:pStyle w:val="Heading7"/>
              <w:bidi/>
              <w:spacing w:after="120"/>
              <w:ind w:left="709"/>
              <w:rPr>
                <w:rFonts w:ascii="Arial" w:hAnsi="Arial" w:cs="AL-Mohanad"/>
                <w:bCs/>
              </w:rPr>
            </w:pPr>
          </w:p>
        </w:tc>
        <w:tc>
          <w:tcPr>
            <w:tcW w:w="1980" w:type="dxa"/>
          </w:tcPr>
          <w:p w:rsidR="005218B4" w:rsidRPr="00B67B89" w:rsidRDefault="005218B4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  <w:p w:rsidR="005218B4" w:rsidRPr="006B7CC1" w:rsidRDefault="005218B4" w:rsidP="006B7CC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</w:p>
        </w:tc>
      </w:tr>
    </w:tbl>
    <w:p w:rsidR="005218B4" w:rsidRPr="00FC6260" w:rsidRDefault="005218B4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5218B4" w:rsidRPr="00FC6260" w:rsidTr="00E81F1B">
        <w:trPr>
          <w:trHeight w:val="647"/>
        </w:trPr>
        <w:tc>
          <w:tcPr>
            <w:tcW w:w="8698" w:type="dxa"/>
          </w:tcPr>
          <w:p w:rsidR="005218B4" w:rsidRPr="00FC6260" w:rsidRDefault="005218B4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</w:p>
          <w:p w:rsidR="005218B4" w:rsidRPr="00B67B89" w:rsidRDefault="005218B4" w:rsidP="006B7CC1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60</w:t>
            </w: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ساعة</w:t>
            </w:r>
          </w:p>
        </w:tc>
      </w:tr>
    </w:tbl>
    <w:p w:rsidR="005218B4" w:rsidRDefault="005218B4" w:rsidP="00E81F1B">
      <w:pPr>
        <w:rPr>
          <w:rFonts w:ascii="Arial" w:hAnsi="Arial" w:cs="AL-Mohanad"/>
          <w:sz w:val="28"/>
          <w:szCs w:val="28"/>
          <w:rtl/>
        </w:rPr>
      </w:pPr>
    </w:p>
    <w:p w:rsidR="005218B4" w:rsidRPr="00FC6260" w:rsidRDefault="005218B4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5218B4" w:rsidRPr="00FC6260" w:rsidTr="00E81F1B">
        <w:trPr>
          <w:trHeight w:val="3115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5218B4" w:rsidRPr="00FC6260" w:rsidRDefault="005218B4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218B4" w:rsidRPr="00FC6260" w:rsidRDefault="005218B4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5218B4" w:rsidRPr="00FC6260" w:rsidRDefault="005218B4" w:rsidP="006B7CC1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218B4" w:rsidRPr="00FC6260" w:rsidRDefault="005218B4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5218B4" w:rsidRPr="00FC6260" w:rsidRDefault="005218B4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5218B4" w:rsidRPr="00FC6260" w:rsidRDefault="005218B4" w:rsidP="00E81F1B">
            <w:pPr>
              <w:pStyle w:val="Footer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218B4" w:rsidRPr="00FC6260" w:rsidRDefault="005218B4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B5443A" w:rsidRDefault="005218B4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Default="005218B4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للمعارف المراد اكتسابها:</w:t>
            </w:r>
          </w:p>
          <w:p w:rsidR="005218B4" w:rsidRPr="00012682" w:rsidRDefault="005218B4" w:rsidP="001A2D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تعريف الطلبة بمفاهيم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التمويل المدرسي واقتصاديات التعليم</w:t>
            </w: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218B4" w:rsidRPr="00012682" w:rsidRDefault="005218B4" w:rsidP="001A2DE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تعريف الطلبة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بأساليب ومصادر تمويل التعليم العام.</w:t>
            </w:r>
          </w:p>
          <w:p w:rsidR="005218B4" w:rsidRPr="00012682" w:rsidRDefault="005218B4" w:rsidP="00BF21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تزويد الطلبة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بخلفية عن العوامل المؤثرة على تمويل التعليم ومشكلاته.</w:t>
            </w:r>
          </w:p>
          <w:p w:rsidR="005218B4" w:rsidRPr="00012682" w:rsidRDefault="005218B4" w:rsidP="00BF218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L-Mohanad"/>
                <w:bCs/>
                <w:sz w:val="28"/>
                <w:szCs w:val="28"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تعريف الطلبة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بتجارب تمويل التعليم في بعض الدول الأجنبية</w:t>
            </w:r>
            <w:r w:rsidRPr="00012682">
              <w:rPr>
                <w:rFonts w:ascii="Arial" w:hAnsi="Arial" w:cs="AL-Mohanad"/>
                <w:bCs/>
                <w:sz w:val="28"/>
                <w:szCs w:val="28"/>
              </w:rPr>
              <w:t xml:space="preserve"> 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Default="005218B4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المحاضرات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كتابة التقارير الدورية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بحوث وواجبات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حلقات النقاش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شبكة الانترنت.</w:t>
            </w:r>
          </w:p>
          <w:p w:rsidR="005218B4" w:rsidRPr="00012682" w:rsidRDefault="005218B4" w:rsidP="00012682">
            <w:p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Default="005218B4" w:rsidP="006B7CC1">
            <w:p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المعارف المكتسبة: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أسئلة شفهية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الاختبارات النهائية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تقويم التقارير الدورية والبحوث والواجبات</w:t>
            </w:r>
          </w:p>
          <w:p w:rsidR="005218B4" w:rsidRPr="00012682" w:rsidRDefault="005218B4" w:rsidP="0001268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L-Mohanad"/>
                <w:b/>
                <w:bCs/>
                <w:sz w:val="28"/>
                <w:szCs w:val="28"/>
              </w:rPr>
            </w:pPr>
            <w:r w:rsidRPr="00012682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دراسات الحالة</w:t>
            </w:r>
          </w:p>
          <w:p w:rsidR="005218B4" w:rsidRPr="00FC6260" w:rsidRDefault="005218B4" w:rsidP="006B7CC1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E81F1B">
            <w:pPr>
              <w:pStyle w:val="Heading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218B4" w:rsidRPr="000C4E55" w:rsidRDefault="005218B4" w:rsidP="001A2DE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الربط بين المعارف المكتسبة من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تمويل التعليم والإدارة التربوية 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إدراك أهمية دراسة أساليب تمويل التعليم المختلفة ومعرفة طرق حساب الكلفة التعليمية</w:t>
            </w: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.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مهارة حل المشكلات واتخاذ القرارات.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تطوير المهارات القيادية.</w:t>
            </w:r>
          </w:p>
          <w:p w:rsidR="005218B4" w:rsidRPr="00B67B89" w:rsidRDefault="005218B4" w:rsidP="006B7CC1">
            <w:pPr>
              <w:rPr>
                <w:b/>
                <w:bCs/>
                <w:color w:val="0070C0"/>
                <w:lang w:val="en-AU"/>
              </w:rPr>
            </w:pP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الحالة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النقاشات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</w:p>
          <w:p w:rsidR="005218B4" w:rsidRPr="000C4E55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التعلم التعاوني</w:t>
            </w:r>
          </w:p>
          <w:p w:rsidR="005218B4" w:rsidRDefault="005218B4" w:rsidP="000C4E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0C4E55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التطبيقات العملية</w:t>
            </w:r>
          </w:p>
          <w:p w:rsidR="005218B4" w:rsidRPr="000C4E55" w:rsidRDefault="005218B4" w:rsidP="004D382D">
            <w:pPr>
              <w:pStyle w:val="ListParagraph"/>
              <w:numPr>
                <w:ilvl w:val="0"/>
                <w:numId w:val="16"/>
              </w:numPr>
              <w:rPr>
                <w:lang w:val="en-AU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دراسة وتحليل بعض المشكلات القائمة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5218B4" w:rsidRPr="00191D0F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191D0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العملي في المحاضرة</w:t>
            </w:r>
          </w:p>
          <w:p w:rsidR="005218B4" w:rsidRPr="00191D0F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191D0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الأسئلة الشفهية والمشاركة في المناقشات</w:t>
            </w:r>
          </w:p>
          <w:p w:rsidR="005218B4" w:rsidRPr="00B67B89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191D0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الاختبارات التحريرية</w:t>
            </w:r>
            <w:r w:rsidRPr="00B67B89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5218B4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تنمية القدرة على العمل الجماعي والعمل في مجموعات</w:t>
            </w:r>
          </w:p>
          <w:p w:rsidR="005218B4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تطبيق مبادئ العلاقات الإنسانية مع الآخرين.</w:t>
            </w:r>
          </w:p>
          <w:p w:rsidR="005218B4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التدرب على تقبل النقد البناء</w:t>
            </w:r>
          </w:p>
          <w:p w:rsidR="005218B4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احترام آراء الآخرين  وتقبل الرأي الآخر.</w:t>
            </w:r>
          </w:p>
          <w:p w:rsidR="005218B4" w:rsidRPr="00B5443A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5218B4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</w:p>
          <w:p w:rsidR="005218B4" w:rsidRPr="00B67B89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التعليم التعاوني .</w:t>
            </w:r>
          </w:p>
          <w:p w:rsidR="005218B4" w:rsidRPr="00191D0F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التكليفات والواجبات الجماعية</w:t>
            </w:r>
          </w:p>
          <w:p w:rsidR="005218B4" w:rsidRPr="00191D0F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المناقشات الجماعية</w:t>
            </w:r>
          </w:p>
          <w:p w:rsidR="005218B4" w:rsidRPr="00191D0F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استخدام أسلوب المناظرات</w:t>
            </w:r>
          </w:p>
          <w:p w:rsidR="005218B4" w:rsidRPr="002E5299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تمثيل الأدوار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سلوكيات العمل الجماعي</w:t>
            </w:r>
          </w:p>
          <w:p w:rsidR="005218B4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البحوث والتكليفات الجماعية</w:t>
            </w:r>
          </w:p>
          <w:p w:rsidR="005218B4" w:rsidRPr="00191D0F" w:rsidRDefault="005218B4" w:rsidP="00191D0F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تقييم المناقشات </w:t>
            </w:r>
          </w:p>
        </w:tc>
      </w:tr>
      <w:tr w:rsidR="005218B4" w:rsidRPr="00FC6260" w:rsidTr="00E81F1B">
        <w:trPr>
          <w:trHeight w:val="841"/>
        </w:trPr>
        <w:tc>
          <w:tcPr>
            <w:tcW w:w="8648" w:type="dxa"/>
            <w:gridSpan w:val="4"/>
          </w:tcPr>
          <w:p w:rsidR="005218B4" w:rsidRPr="00720FB6" w:rsidRDefault="005218B4" w:rsidP="00720FB6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Pr="00720FB6" w:rsidRDefault="005218B4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مهارات استخدام شبكة الانترنت والبريد الإلكتروني </w:t>
            </w:r>
          </w:p>
          <w:p w:rsidR="005218B4" w:rsidRPr="00720FB6" w:rsidRDefault="005218B4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مهارة استخدام البرامج الحاسوبية المختلفة مثل برنامج التشغيل وبرنامج وورد وإكسل</w:t>
            </w:r>
          </w:p>
          <w:p w:rsidR="005218B4" w:rsidRPr="00B67B89" w:rsidRDefault="005218B4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Pr="00720FB6" w:rsidRDefault="005218B4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إعطاء التكليفات والواجبات باستخدام برامج الحاسب الآلي</w:t>
            </w:r>
          </w:p>
          <w:p w:rsidR="005218B4" w:rsidRPr="00720FB6" w:rsidRDefault="005218B4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تسليم الواجبات عن طريق الانترنت </w:t>
            </w:r>
          </w:p>
          <w:p w:rsidR="005218B4" w:rsidRPr="00720FB6" w:rsidRDefault="005218B4" w:rsidP="00720FB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طرح الأسئلة والواجبات عن طريق البريد الالكتروني</w:t>
            </w:r>
          </w:p>
          <w:p w:rsidR="005218B4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التواصل في الساعات المكتبية مع عضو هيئة التدريس عن طريق البريد الالكتروني</w:t>
            </w:r>
          </w:p>
          <w:p w:rsidR="005218B4" w:rsidRPr="009954F9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تشجيع الطلبة على المشاركة في المنتديات الخاصة بالمقرر</w:t>
            </w:r>
          </w:p>
        </w:tc>
      </w:tr>
      <w:tr w:rsidR="005218B4" w:rsidRPr="00FC6260" w:rsidTr="00E81F1B">
        <w:trPr>
          <w:trHeight w:val="70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20FB6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تقويم الواجبات المقدمة الكترونيا</w:t>
            </w:r>
          </w:p>
          <w:p w:rsidR="005218B4" w:rsidRPr="009954F9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عرض الواجبات عن طريق عروض البوربوينت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pStyle w:val="Heading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: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Pr="00E37C6D" w:rsidRDefault="005218B4" w:rsidP="005C26D0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يوجد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Pr="00FC6260" w:rsidRDefault="005218B4" w:rsidP="005C26D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5218B4" w:rsidRPr="00FC6260" w:rsidTr="00E81F1B">
        <w:trPr>
          <w:trHeight w:val="647"/>
        </w:trPr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:</w:t>
            </w:r>
          </w:p>
          <w:p w:rsidR="005218B4" w:rsidRPr="00FC6260" w:rsidRDefault="005218B4" w:rsidP="005C26D0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sz w:val="28"/>
                <w:szCs w:val="28"/>
              </w:rPr>
            </w:pP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لا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5C26D0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يوجد</w:t>
            </w:r>
          </w:p>
        </w:tc>
      </w:tr>
      <w:tr w:rsidR="005218B4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5218B4" w:rsidRPr="00FC6260" w:rsidRDefault="005218B4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5218B4" w:rsidRPr="00FC6260" w:rsidRDefault="005218B4" w:rsidP="006B7CC1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5218B4" w:rsidRPr="00FC6260" w:rsidTr="00E81F1B">
        <w:tblPrEx>
          <w:tblLook w:val="0000"/>
        </w:tblPrEx>
        <w:tc>
          <w:tcPr>
            <w:tcW w:w="958" w:type="dxa"/>
          </w:tcPr>
          <w:p w:rsidR="005218B4" w:rsidRPr="00FC6260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5218B4" w:rsidRPr="00FC6260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5218B4" w:rsidRPr="00FC6260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5218B4" w:rsidRPr="00FC6260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Pr="00531CCC" w:rsidRDefault="005218B4" w:rsidP="006B7CC1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1</w:t>
            </w:r>
          </w:p>
        </w:tc>
        <w:tc>
          <w:tcPr>
            <w:tcW w:w="5220" w:type="dxa"/>
          </w:tcPr>
          <w:p w:rsidR="005218B4" w:rsidRPr="00531CCC" w:rsidRDefault="005218B4" w:rsidP="008C254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قائمة ببليوغرافية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بالمراجع الخاصة بمقرر التمويل المدرسي</w:t>
            </w: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 وعرض مختصر لمحتويات كل مرجع.</w:t>
            </w:r>
          </w:p>
        </w:tc>
        <w:tc>
          <w:tcPr>
            <w:tcW w:w="126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121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Pr="00531CCC" w:rsidRDefault="005218B4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2</w:t>
            </w:r>
          </w:p>
        </w:tc>
        <w:tc>
          <w:tcPr>
            <w:tcW w:w="5220" w:type="dxa"/>
          </w:tcPr>
          <w:p w:rsidR="005218B4" w:rsidRPr="00531CCC" w:rsidRDefault="005218B4" w:rsidP="008C254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ورقة بحثية عن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أسالب التمويل المختلفة</w:t>
            </w: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121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Pr="00531CCC" w:rsidRDefault="005218B4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3</w:t>
            </w:r>
          </w:p>
        </w:tc>
        <w:tc>
          <w:tcPr>
            <w:tcW w:w="5220" w:type="dxa"/>
          </w:tcPr>
          <w:p w:rsidR="005218B4" w:rsidRPr="00531CCC" w:rsidRDefault="005218B4" w:rsidP="008C254E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ورقة بحثية عن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أساليب حساب الكلفة التعليمية</w:t>
            </w:r>
          </w:p>
        </w:tc>
        <w:tc>
          <w:tcPr>
            <w:tcW w:w="126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121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Pr="00531CCC" w:rsidRDefault="005218B4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4</w:t>
            </w:r>
          </w:p>
        </w:tc>
        <w:tc>
          <w:tcPr>
            <w:tcW w:w="5220" w:type="dxa"/>
          </w:tcPr>
          <w:p w:rsidR="005218B4" w:rsidRPr="00531CCC" w:rsidRDefault="005218B4" w:rsidP="0073351F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ورقة بحثية عن أهم المصطلحات المستخدمة في التمويل المدرسي</w:t>
            </w:r>
          </w:p>
        </w:tc>
        <w:tc>
          <w:tcPr>
            <w:tcW w:w="126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21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Pr="00531CCC" w:rsidRDefault="005218B4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5</w:t>
            </w:r>
          </w:p>
        </w:tc>
        <w:tc>
          <w:tcPr>
            <w:tcW w:w="5220" w:type="dxa"/>
          </w:tcPr>
          <w:p w:rsidR="005218B4" w:rsidRPr="00531CCC" w:rsidRDefault="005218B4" w:rsidP="00FF5041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 xml:space="preserve">تلخيص وعرض رسالة ماجستير أو دكتوراه في مجال </w:t>
            </w: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التمويل المدرسي</w:t>
            </w:r>
            <w:r w:rsidRPr="00531CCC"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.</w:t>
            </w:r>
          </w:p>
        </w:tc>
        <w:tc>
          <w:tcPr>
            <w:tcW w:w="126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121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20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Default="005218B4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7</w:t>
            </w:r>
          </w:p>
        </w:tc>
        <w:tc>
          <w:tcPr>
            <w:tcW w:w="5220" w:type="dxa"/>
          </w:tcPr>
          <w:p w:rsidR="005218B4" w:rsidRPr="00531CCC" w:rsidRDefault="005218B4" w:rsidP="00D36FBF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الحضور والمشاركة</w:t>
            </w:r>
          </w:p>
        </w:tc>
        <w:tc>
          <w:tcPr>
            <w:tcW w:w="1260" w:type="dxa"/>
          </w:tcPr>
          <w:p w:rsidR="005218B4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مستمر</w:t>
            </w:r>
          </w:p>
        </w:tc>
        <w:tc>
          <w:tcPr>
            <w:tcW w:w="1210" w:type="dxa"/>
          </w:tcPr>
          <w:p w:rsidR="005218B4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10</w:t>
            </w:r>
          </w:p>
        </w:tc>
      </w:tr>
      <w:tr w:rsidR="005218B4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5218B4" w:rsidRPr="00531CCC" w:rsidRDefault="005218B4" w:rsidP="00E81F1B">
            <w:pPr>
              <w:spacing w:line="216" w:lineRule="auto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  <w:lang w:val="en-AU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  <w:lang w:val="en-AU"/>
              </w:rPr>
              <w:t>6</w:t>
            </w:r>
          </w:p>
        </w:tc>
        <w:tc>
          <w:tcPr>
            <w:tcW w:w="5220" w:type="dxa"/>
          </w:tcPr>
          <w:p w:rsidR="005218B4" w:rsidRPr="00531CCC" w:rsidRDefault="005218B4" w:rsidP="00267F2F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color w:val="0070C0"/>
                <w:sz w:val="28"/>
                <w:szCs w:val="28"/>
                <w:rtl/>
              </w:rPr>
              <w:t>الاختبار النهائي</w:t>
            </w:r>
          </w:p>
        </w:tc>
        <w:tc>
          <w:tcPr>
            <w:tcW w:w="126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1210" w:type="dxa"/>
          </w:tcPr>
          <w:p w:rsidR="005218B4" w:rsidRPr="00B67B89" w:rsidRDefault="005218B4" w:rsidP="00E37C6D">
            <w:pPr>
              <w:spacing w:line="216" w:lineRule="auto"/>
              <w:jc w:val="center"/>
              <w:rPr>
                <w:rFonts w:ascii="Arial" w:hAnsi="Arial" w:cs="AL-Mohanad"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color w:val="0070C0"/>
                <w:sz w:val="28"/>
                <w:szCs w:val="28"/>
                <w:rtl/>
                <w:lang w:bidi="ar-EG"/>
              </w:rPr>
              <w:t>50</w:t>
            </w:r>
          </w:p>
        </w:tc>
      </w:tr>
    </w:tbl>
    <w:p w:rsidR="005218B4" w:rsidRDefault="005218B4" w:rsidP="00E81F1B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  <w:rtl/>
        </w:rPr>
      </w:pPr>
    </w:p>
    <w:p w:rsidR="005218B4" w:rsidRPr="006D3DAB" w:rsidRDefault="005218B4" w:rsidP="00DB6440">
      <w:pPr>
        <w:pStyle w:val="Heading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5218B4" w:rsidRPr="00FC6260" w:rsidTr="00E81F1B">
        <w:tc>
          <w:tcPr>
            <w:tcW w:w="8694" w:type="dxa"/>
          </w:tcPr>
          <w:p w:rsidR="005218B4" w:rsidRPr="00FC6260" w:rsidRDefault="005218B4" w:rsidP="006B7CC1">
            <w:pPr>
              <w:pStyle w:val="BodyText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1-تدابير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5218B4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الإشراف المباشر من قبل عضو هيئة التدريس على ما يقوم به الطلبة من واجبات وأعمال وتكليفات</w:t>
            </w:r>
          </w:p>
          <w:p w:rsidR="005218B4" w:rsidRPr="00B67B89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الساعات المكتبية بمقدار ساعتان أسبوعيا</w:t>
            </w:r>
          </w:p>
        </w:tc>
      </w:tr>
    </w:tbl>
    <w:p w:rsidR="005218B4" w:rsidRPr="006D3DAB" w:rsidRDefault="005218B4" w:rsidP="00E81F1B">
      <w:pPr>
        <w:pStyle w:val="Heading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218B4" w:rsidRPr="00B67B89" w:rsidRDefault="005218B4" w:rsidP="009954F9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لا يوجد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2-المراجع الرئيسة:</w:t>
            </w:r>
          </w:p>
          <w:p w:rsidR="005218B4" w:rsidRDefault="005218B4" w:rsidP="009954F9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9954F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أسعد، وليد أحمد (2008). الإدارة التربوية. عمان: مكتبة المجتمع العربي .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عبد السلام، محمد وزيدان، همام بدراوي  والبحيري، السيد محمود.(2008). تمويل التعليم الجامعي واتجاهاته المعاصرة. القاهرة : علم الكتب.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عزوز، رفعت وعبد الرءؤوف، طارق. (2009). اقتصاديات وتمويل التعليم. القاهرة: مؤسسة طيبة.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فلية، فاروق عبده .(2007). اقتصاديات التعليم مبادئ راسخة واتجاهات حديثة. عمان: دار المسيرة.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حجي, أحمد إسماعيل ( 2002م) . اقتصاديات التربية والتخطيط التربوي . القاهرة : دار الفكر العربي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خلف, فليح حسن ( 2007م) . اقتصاديات التعليم وتخطيطه . الأردن : عالم الكتب الحديث.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عابدين ,محمود عباس ( 2000م) . علم اقتصاديات التعليم الحديث. القاهرة : الدار المصرية اللبنانية.</w:t>
            </w:r>
          </w:p>
          <w:p w:rsidR="005218B4" w:rsidRPr="0073351F" w:rsidRDefault="005218B4" w:rsidP="0073351F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أبو كليلة ,هادية محمد( 2001م) . دراسات في تخطيط التعليم واقتصادياته . الإسكندرية : دار الوفاء لدنيا</w:t>
            </w: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  <w:t xml:space="preserve"> </w:t>
            </w:r>
            <w:r w:rsidRPr="0073351F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الطباعة والنشر.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اتكنسون, ج. (1992).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 xml:space="preserve">اقتصاديات التربية 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( عبد الرحمن احمد صائغ, مترجم). الاسكندرية: دار المعرفة الجامعية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أحمد, اسراء عبد الباسط. (2001).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سيكلوجية التعليم والتخطيط التعليمي والعائد الاقتصادي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. (ط.1). القاهرة: دار نهضة الشرق. 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حجي, أحمد اسماعيل. (2002).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اقتصاديات التربية والتخطيط التربوي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مصر. دار الفكر العربي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الحمدان, سهيل. (2004). </w:t>
            </w:r>
            <w:r w:rsidRPr="00431BB0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  <w:t>اقتصاديات التعليم تكلفة التعليم وعائداته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 1). دمشق: دار رسلان للطباعة والنشر والتوزيع.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خلف, فليح حسن. (2007).</w:t>
            </w:r>
            <w:r w:rsidRPr="00431BB0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اقتصاديات التعليم وتخطيطه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الاردن: عالم الكتاب الحديث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الرشدان, عبد الله. (2005). </w:t>
            </w:r>
            <w:r w:rsidRPr="00431BB0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  <w:t xml:space="preserve">في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اقتصاديات التعليم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. (ط.2). الاردن: دار وائل للطباعة 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عابدين, محمود عباس. (2000).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علم اقتصاديات التعليم الحديث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القاهرة: الدار المصرية اللبنانية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عابدين, محمود عباس. (2004).</w:t>
            </w:r>
            <w:r w:rsidRPr="00431BB0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قضايا تخطيط التعليم اقتصادياته بين العالمية والمحلية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القاهرة: الدار المصرية اللبنانية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مرسي, محمد منير. (1998).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 xml:space="preserve"> تخطيط التعليم واقتصادياته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القاهرة: عالم الكتب.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 xml:space="preserve">المطوع, حسين محمد. (2007).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اقتصاديات التعليم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دبي: دار القلم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النوري, عبد الغني. (1988).</w:t>
            </w:r>
            <w:r w:rsidRPr="00431BB0">
              <w:rPr>
                <w:rFonts w:ascii="Arial" w:hAnsi="Arial" w:cs="AL-Mohanad Bold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ascii="Arial" w:hAnsi="Arial" w:cs="AL-Mohanad Bold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اتجاهات جديدة في اقتصاديات التعليم في البلاد العربية</w:t>
            </w:r>
            <w:r w:rsidRPr="00431BB0">
              <w:rPr>
                <w:rFonts w:ascii="Arial" w:hAnsi="Arial" w:cs="AL-Mohanad Bold"/>
                <w:color w:val="0070C0"/>
                <w:sz w:val="28"/>
                <w:szCs w:val="28"/>
                <w:rtl/>
              </w:rPr>
              <w:t>. (ط.1). الدوحة: دار الثقافة.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اتكنسون،ج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ب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.(1993).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اقتصاديات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التربية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(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عبد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الرحمن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أحمد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صائغ،مترجم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) 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الاسكندرية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دار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المعرفة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الجامعية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اسماعيل،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محمد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محروس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.(1990).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اقتصاديات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مع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دراسة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خاصية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المفتوح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والسياسة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التعليمية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الجديدة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(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ط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.1).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الاسكندرية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: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دار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الجامعات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المصرية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حلمي،أحمد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فؤاد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.(1991).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تمويل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الأساسي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في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مصر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: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رؤية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مستقبلية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القاهرة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: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المركز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القومي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للبحوث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التربوية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والتنمية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رفاعي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،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أحمد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.(2000).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دراسات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في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تمويل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والتنمية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البشرية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(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ط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.1).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القاهرة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الدار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العربية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للنشر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والتوزيع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العجمي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،محمد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حسنين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.(2007).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اقتصاديات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ترشيد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الإنفاق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والحد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من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مشكلات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تمويله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(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ط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.1).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الاسكندرية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دار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الجامعة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الجديدة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ascii="Verdana" w:hAnsi="Verdana" w:cs="AL-Mohanad Bold"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غنيمة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،محمد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متولي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.(2001).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تمويل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والبحث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العلمي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المعاصر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: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أساليب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جديد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(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ط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.1).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القاهرة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الدار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المصرية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اللبنانية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.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</w:pP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عزوز،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رفعت،وعامر،طارق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عبد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الرؤوف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. (2009).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اقتصاديات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وتمويل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التعليم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مفهومه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 xml:space="preserve"> </w:t>
            </w:r>
          </w:p>
          <w:p w:rsidR="005218B4" w:rsidRPr="00431BB0" w:rsidRDefault="005218B4" w:rsidP="00431BB0">
            <w:pPr>
              <w:pStyle w:val="ListParagraph"/>
              <w:numPr>
                <w:ilvl w:val="0"/>
                <w:numId w:val="19"/>
              </w:numPr>
              <w:rPr>
                <w:rFonts w:cs="AL-Mohanad Bold"/>
                <w:color w:val="0070C0"/>
                <w:sz w:val="28"/>
                <w:szCs w:val="28"/>
              </w:rPr>
            </w:pPr>
            <w:r w:rsidRPr="00431BB0">
              <w:rPr>
                <w:rFonts w:cs="AL-Mohanad Bold" w:hint="cs"/>
                <w:i/>
                <w:iCs/>
                <w:color w:val="0070C0"/>
                <w:sz w:val="28"/>
                <w:szCs w:val="28"/>
                <w:rtl/>
              </w:rPr>
              <w:t>،أسسه،أهميته</w:t>
            </w:r>
            <w:r w:rsidRPr="00431BB0">
              <w:rPr>
                <w:rFonts w:cs="AL-Mohanad Bold"/>
                <w:i/>
                <w:iCs/>
                <w:color w:val="0070C0"/>
                <w:sz w:val="28"/>
                <w:szCs w:val="28"/>
                <w:rtl/>
              </w:rPr>
              <w:t>(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ط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.1).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القاهرة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>: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مؤسسة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</w:t>
            </w:r>
            <w:r w:rsidRPr="00431BB0">
              <w:rPr>
                <w:rFonts w:cs="AL-Mohanad Bold" w:hint="cs"/>
                <w:color w:val="0070C0"/>
                <w:sz w:val="28"/>
                <w:szCs w:val="28"/>
                <w:rtl/>
              </w:rPr>
              <w:t>طيبة</w:t>
            </w:r>
            <w:r w:rsidRPr="00431BB0">
              <w:rPr>
                <w:rFonts w:cs="AL-Mohanad Bold"/>
                <w:color w:val="0070C0"/>
                <w:sz w:val="28"/>
                <w:szCs w:val="28"/>
                <w:rtl/>
              </w:rPr>
              <w:t xml:space="preserve"> .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الإنترنت...الخ:</w:t>
            </w:r>
          </w:p>
          <w:p w:rsidR="005218B4" w:rsidRPr="00552C20" w:rsidRDefault="005218B4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وزارة التربية والتعليم</w:t>
            </w:r>
          </w:p>
          <w:p w:rsidR="005218B4" w:rsidRPr="00552C20" w:rsidRDefault="005218B4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مكتب التربية العربي لدول الخليج</w:t>
            </w:r>
          </w:p>
          <w:p w:rsidR="005218B4" w:rsidRDefault="005218B4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منتديات الإدارة التربوية.</w:t>
            </w:r>
          </w:p>
          <w:p w:rsidR="005218B4" w:rsidRPr="00552C20" w:rsidRDefault="005218B4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موقع اليونسكو ومكتب التربية الدولي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723D2A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218B4" w:rsidRPr="00B67B89" w:rsidRDefault="005218B4" w:rsidP="005C26D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لا يوجد</w:t>
            </w:r>
          </w:p>
        </w:tc>
      </w:tr>
    </w:tbl>
    <w:p w:rsidR="005218B4" w:rsidRDefault="005218B4" w:rsidP="00E81F1B">
      <w:pPr>
        <w:rPr>
          <w:rFonts w:ascii="Arial" w:hAnsi="Arial" w:cs="AL-Mohanad"/>
          <w:b/>
          <w:bCs/>
          <w:sz w:val="28"/>
          <w:szCs w:val="28"/>
          <w:rtl/>
        </w:rPr>
      </w:pPr>
    </w:p>
    <w:p w:rsidR="005218B4" w:rsidRPr="00103CE1" w:rsidRDefault="005218B4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pStyle w:val="Heading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  <w:p w:rsidR="005218B4" w:rsidRPr="00B67B89" w:rsidRDefault="005218B4" w:rsidP="00723D2A">
            <w:pPr>
              <w:pStyle w:val="Heading7"/>
              <w:bidi/>
              <w:spacing w:after="120"/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1-المباني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المختبرات،...الخ):</w:t>
            </w:r>
          </w:p>
          <w:p w:rsidR="005218B4" w:rsidRPr="00552C20" w:rsidRDefault="005218B4" w:rsidP="00552C20">
            <w:pPr>
              <w:jc w:val="center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B67B89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القاعة الدراسية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التي تتسع لعدد الطلبة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2-مصادر الحاسب الآلي:</w:t>
            </w:r>
          </w:p>
          <w:p w:rsidR="005218B4" w:rsidRPr="00552C20" w:rsidRDefault="005218B4" w:rsidP="00552C2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جهاز كمبيوتر محمول</w:t>
            </w:r>
          </w:p>
          <w:p w:rsidR="005218B4" w:rsidRPr="004D382D" w:rsidRDefault="005218B4" w:rsidP="004D382D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sz w:val="28"/>
                <w:szCs w:val="28"/>
              </w:rPr>
            </w:pPr>
            <w:r w:rsidRPr="00552C2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جهاز داتا شو لعرض البوربوينت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Default="005218B4" w:rsidP="00723D2A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صادر أخرى (حددها...مثل: الحاجة إلى تجهيزات مخبرية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ة, أذكرها، أو أرفق قائمة بها):</w:t>
            </w:r>
          </w:p>
          <w:p w:rsidR="005218B4" w:rsidRPr="00FC6260" w:rsidRDefault="005218B4" w:rsidP="004D382D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  <w:rtl/>
                <w:lang w:bidi="ar-QA"/>
              </w:rPr>
            </w:pPr>
            <w:r>
              <w:rPr>
                <w:rFonts w:ascii="Arial" w:hAnsi="Arial" w:cs="AL-Mohanad"/>
                <w:sz w:val="28"/>
                <w:szCs w:val="28"/>
                <w:rtl/>
              </w:rPr>
              <w:t>لا يوجد</w:t>
            </w:r>
          </w:p>
        </w:tc>
      </w:tr>
    </w:tbl>
    <w:p w:rsidR="005218B4" w:rsidRPr="00FC6260" w:rsidRDefault="005218B4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218B4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توزيع 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 xml:space="preserve"> استبانات على الطلاب في نهاية الفصل الدراسي لتقييم المقرر</w:t>
            </w:r>
          </w:p>
          <w:p w:rsidR="005218B4" w:rsidRPr="00CD2C71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مقابلة عينة من الطلبة المسجلين في المقرر لمعرفة آرائهم حول المقرر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التدريس من قبل المدرس أو القسم :</w:t>
            </w:r>
          </w:p>
          <w:p w:rsidR="005218B4" w:rsidRPr="00CD2C71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تقييم الزملاء في القسم للمقرر وفعالية مفرداته واستراتيجيات تقديمه</w:t>
            </w:r>
          </w:p>
          <w:p w:rsidR="005218B4" w:rsidRPr="00CD2C71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تقارير الكفاية السنوية التي يعدها القسم</w:t>
            </w:r>
          </w:p>
          <w:p w:rsidR="005218B4" w:rsidRPr="00CD2C71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الداخلية الدورية للمقرر</w:t>
            </w:r>
          </w:p>
          <w:p w:rsidR="005218B4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التقويم الذاتي للمقرر</w:t>
            </w:r>
          </w:p>
          <w:p w:rsidR="005218B4" w:rsidRPr="00CD2C71" w:rsidRDefault="005218B4" w:rsidP="00CD2C7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</w:rPr>
            </w:pPr>
            <w:r w:rsidRPr="00CD2C71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المراجعة الخارجية للمقرر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FC6260" w:rsidRDefault="005218B4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: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الأخذ بتوصيات نتائج المراجعة الداخلية والخارجية للمقرر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توجيهات إدارة القسم حول أداء عضو هيئة التدريس بناء على الملاحظة المباشرة والمستمرة.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تبادل الخبرات الداخلية والخارجية لتقديم بعض مفردات المقرر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التدريب المستمر لعضو هيئة التدريس على أساليب التدريس الحديثة</w:t>
            </w:r>
          </w:p>
          <w:p w:rsidR="005218B4" w:rsidRPr="00B67B89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عقد ورش عمل مستمرة لتطوير أسلوب تدريس المقرر</w:t>
            </w:r>
          </w:p>
        </w:tc>
      </w:tr>
      <w:tr w:rsidR="005218B4" w:rsidRPr="00FC6260" w:rsidTr="006B7CC1">
        <w:trPr>
          <w:trHeight w:val="1608"/>
        </w:trPr>
        <w:tc>
          <w:tcPr>
            <w:tcW w:w="9356" w:type="dxa"/>
          </w:tcPr>
          <w:p w:rsidR="005218B4" w:rsidRPr="00103CE1" w:rsidRDefault="005218B4" w:rsidP="006B7CC1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ب ( مثل: تدقيق تصحيح عينة من 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أخرى):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التصحيح الجماعي من قبل أعضاء هيئة التدريس بالقسم.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مراجعة عينة من الأوراق التي تم تصحيحها من قبل لجنة خاصة بالقسم.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الاستعانة بمصححين خارجيين لمراجعة عينة من أوراق الإجابات التي تم تصحيحها بالفعل.</w:t>
            </w:r>
          </w:p>
          <w:p w:rsidR="005218B4" w:rsidRPr="00EA6230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تدقيق الكشوف النهائية من قبل زميل آخر بالقسم قبل رفع النتيجة النهائية.</w:t>
            </w:r>
          </w:p>
        </w:tc>
      </w:tr>
      <w:tr w:rsidR="005218B4" w:rsidRPr="00FC6260" w:rsidTr="006B7CC1">
        <w:tc>
          <w:tcPr>
            <w:tcW w:w="9356" w:type="dxa"/>
          </w:tcPr>
          <w:p w:rsidR="005218B4" w:rsidRPr="00103CE1" w:rsidRDefault="005218B4" w:rsidP="006B7CC1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لتطويرها: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 w:rsidRPr="00EA623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 </w:t>
            </w:r>
            <w:r w:rsidRPr="00EA6230"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</w:rPr>
              <w:t>القيام بالمراجعة الدورية من قبل لجنة الجودة والاعتماد الأكاديمي بالقسم مع القيام بمقارنات مع مؤسسات أخري تقدم نفس البرنامج ومحتواه مثل الجامعات المحلية والعربية والأجنبية</w:t>
            </w: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.</w:t>
            </w:r>
          </w:p>
          <w:p w:rsidR="005218B4" w:rsidRDefault="005218B4" w:rsidP="00EA6230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مراجعة توصيف المقرر ومفرداته بشكل دوري من قبل لجنة الخطط الدراسية والجداول.</w:t>
            </w:r>
          </w:p>
          <w:p w:rsidR="005218B4" w:rsidRDefault="005218B4" w:rsidP="00C63821">
            <w:pPr>
              <w:pStyle w:val="ListParagraph"/>
              <w:numPr>
                <w:ilvl w:val="0"/>
                <w:numId w:val="16"/>
              </w:numPr>
              <w:tabs>
                <w:tab w:val="num" w:pos="515"/>
              </w:tabs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rtl/>
                <w:lang w:bidi="ar-EG"/>
              </w:rPr>
              <w:t>تحديث مصادر التعلم الخاصة بالمقرر للتأكد من مواكبته للتطورات المستجدة في المجال.</w:t>
            </w:r>
          </w:p>
          <w:p w:rsidR="005218B4" w:rsidRPr="00C63821" w:rsidRDefault="005218B4" w:rsidP="00C63821">
            <w:pPr>
              <w:pStyle w:val="ListParagraph"/>
              <w:rPr>
                <w:rFonts w:ascii="Arial" w:hAnsi="Arial" w:cs="AL-Mohanad"/>
                <w:b/>
                <w:bCs/>
                <w:color w:val="0070C0"/>
                <w:sz w:val="28"/>
                <w:szCs w:val="28"/>
                <w:lang w:bidi="ar-EG"/>
              </w:rPr>
            </w:pPr>
          </w:p>
        </w:tc>
      </w:tr>
    </w:tbl>
    <w:p w:rsidR="005218B4" w:rsidRDefault="005218B4" w:rsidP="00431BB0">
      <w:pPr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5218B4" w:rsidRDefault="005218B4"/>
    <w:sectPr w:rsidR="005218B4" w:rsidSect="00314301">
      <w:footerReference w:type="default" r:id="rId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8B4" w:rsidRDefault="005218B4" w:rsidP="00314301">
      <w:pPr>
        <w:spacing w:after="0" w:line="240" w:lineRule="auto"/>
      </w:pPr>
      <w:r>
        <w:separator/>
      </w:r>
    </w:p>
  </w:endnote>
  <w:endnote w:type="continuationSeparator" w:id="0">
    <w:p w:rsidR="005218B4" w:rsidRDefault="005218B4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B4" w:rsidRDefault="005218B4">
    <w:pPr>
      <w:pStyle w:val="Footer"/>
      <w:jc w:val="center"/>
    </w:pPr>
    <w:fldSimple w:instr=" PAGE   \* MERGEFORMAT ">
      <w:r>
        <w:rPr>
          <w:noProof/>
          <w:rtl/>
        </w:rPr>
        <w:t>13</w:t>
      </w:r>
    </w:fldSimple>
  </w:p>
  <w:p w:rsidR="005218B4" w:rsidRDefault="005218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8B4" w:rsidRDefault="005218B4" w:rsidP="00314301">
      <w:pPr>
        <w:spacing w:after="0" w:line="240" w:lineRule="auto"/>
      </w:pPr>
      <w:r>
        <w:separator/>
      </w:r>
    </w:p>
  </w:footnote>
  <w:footnote w:type="continuationSeparator" w:id="0">
    <w:p w:rsidR="005218B4" w:rsidRDefault="005218B4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8DA"/>
    <w:multiLevelType w:val="hybridMultilevel"/>
    <w:tmpl w:val="71D440C0"/>
    <w:lvl w:ilvl="0" w:tplc="7C788D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75F7A"/>
    <w:multiLevelType w:val="hybridMultilevel"/>
    <w:tmpl w:val="32E2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E34447"/>
    <w:multiLevelType w:val="hybridMultilevel"/>
    <w:tmpl w:val="3F2498B6"/>
    <w:lvl w:ilvl="0" w:tplc="9C84EF0C">
      <w:start w:val="1"/>
      <w:numFmt w:val="bullet"/>
      <w:lvlText w:val="×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5E80916"/>
    <w:multiLevelType w:val="hybridMultilevel"/>
    <w:tmpl w:val="65C2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57D"/>
    <w:multiLevelType w:val="hybridMultilevel"/>
    <w:tmpl w:val="39B4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76564"/>
    <w:multiLevelType w:val="hybridMultilevel"/>
    <w:tmpl w:val="E460F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730D3"/>
    <w:multiLevelType w:val="hybridMultilevel"/>
    <w:tmpl w:val="A0C08C28"/>
    <w:lvl w:ilvl="0" w:tplc="04090001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abstractNum w:abstractNumId="7">
    <w:nsid w:val="366864B4"/>
    <w:multiLevelType w:val="hybridMultilevel"/>
    <w:tmpl w:val="D3B44490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3F6C49"/>
    <w:multiLevelType w:val="hybridMultilevel"/>
    <w:tmpl w:val="0F5A6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464C94"/>
    <w:multiLevelType w:val="hybridMultilevel"/>
    <w:tmpl w:val="D586050E"/>
    <w:lvl w:ilvl="0" w:tplc="5C6C0F72">
      <w:start w:val="1"/>
      <w:numFmt w:val="arabicAlpha"/>
      <w:lvlText w:val="%1-"/>
      <w:lvlJc w:val="left"/>
      <w:pPr>
        <w:ind w:left="720" w:hanging="360"/>
      </w:pPr>
      <w:rPr>
        <w:rFonts w:cs="Times New Roman" w:hint="default"/>
        <w:color w:val="0070C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516BD7"/>
    <w:multiLevelType w:val="hybridMultilevel"/>
    <w:tmpl w:val="B240B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4D0F1E"/>
    <w:multiLevelType w:val="hybridMultilevel"/>
    <w:tmpl w:val="08AE4ACE"/>
    <w:lvl w:ilvl="0" w:tplc="264464C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>
    <w:nsid w:val="5E081428"/>
    <w:multiLevelType w:val="hybridMultilevel"/>
    <w:tmpl w:val="42B220A4"/>
    <w:lvl w:ilvl="0" w:tplc="802C8A4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47249E"/>
    <w:multiLevelType w:val="hybridMultilevel"/>
    <w:tmpl w:val="1CBCA4AA"/>
    <w:lvl w:ilvl="0" w:tplc="7F427A66">
      <w:start w:val="1"/>
      <w:numFmt w:val="arabicAlpha"/>
      <w:lvlText w:val="%1-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787E4E4C"/>
    <w:multiLevelType w:val="hybridMultilevel"/>
    <w:tmpl w:val="1D76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C8142C"/>
    <w:multiLevelType w:val="hybridMultilevel"/>
    <w:tmpl w:val="3716D4EC"/>
    <w:lvl w:ilvl="0" w:tplc="A90A88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8"/>
  </w:num>
  <w:num w:numId="5">
    <w:abstractNumId w:val="7"/>
  </w:num>
  <w:num w:numId="6">
    <w:abstractNumId w:val="13"/>
  </w:num>
  <w:num w:numId="7">
    <w:abstractNumId w:val="0"/>
  </w:num>
  <w:num w:numId="8">
    <w:abstractNumId w:val="14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5"/>
  </w:num>
  <w:num w:numId="14">
    <w:abstractNumId w:val="1"/>
  </w:num>
  <w:num w:numId="15">
    <w:abstractNumId w:val="4"/>
  </w:num>
  <w:num w:numId="16">
    <w:abstractNumId w:val="10"/>
  </w:num>
  <w:num w:numId="17">
    <w:abstractNumId w:val="12"/>
  </w:num>
  <w:num w:numId="18">
    <w:abstractNumId w:val="6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F1B"/>
    <w:rsid w:val="00007ECA"/>
    <w:rsid w:val="00012682"/>
    <w:rsid w:val="00013403"/>
    <w:rsid w:val="00062F2F"/>
    <w:rsid w:val="00096169"/>
    <w:rsid w:val="000C48C8"/>
    <w:rsid w:val="000C4E55"/>
    <w:rsid w:val="00103CE1"/>
    <w:rsid w:val="00191D0F"/>
    <w:rsid w:val="001A2DEA"/>
    <w:rsid w:val="00214933"/>
    <w:rsid w:val="00267F2F"/>
    <w:rsid w:val="002C0192"/>
    <w:rsid w:val="002C68E3"/>
    <w:rsid w:val="002E5299"/>
    <w:rsid w:val="002F4B91"/>
    <w:rsid w:val="00314301"/>
    <w:rsid w:val="00337606"/>
    <w:rsid w:val="003F50A0"/>
    <w:rsid w:val="00421712"/>
    <w:rsid w:val="00431BB0"/>
    <w:rsid w:val="00456489"/>
    <w:rsid w:val="00474224"/>
    <w:rsid w:val="004D382D"/>
    <w:rsid w:val="005218B4"/>
    <w:rsid w:val="00531CCC"/>
    <w:rsid w:val="00552C20"/>
    <w:rsid w:val="00584B79"/>
    <w:rsid w:val="005C26D0"/>
    <w:rsid w:val="005F261C"/>
    <w:rsid w:val="00614CB5"/>
    <w:rsid w:val="0062074F"/>
    <w:rsid w:val="0064777B"/>
    <w:rsid w:val="006B7CC1"/>
    <w:rsid w:val="006D3DAB"/>
    <w:rsid w:val="006E3242"/>
    <w:rsid w:val="006E5F66"/>
    <w:rsid w:val="00720FB6"/>
    <w:rsid w:val="00723D2A"/>
    <w:rsid w:val="0073351F"/>
    <w:rsid w:val="00745363"/>
    <w:rsid w:val="00783047"/>
    <w:rsid w:val="00810A20"/>
    <w:rsid w:val="00825C49"/>
    <w:rsid w:val="0086570B"/>
    <w:rsid w:val="008C254E"/>
    <w:rsid w:val="00940E0C"/>
    <w:rsid w:val="00941B5F"/>
    <w:rsid w:val="00950811"/>
    <w:rsid w:val="009954F9"/>
    <w:rsid w:val="00A02FFD"/>
    <w:rsid w:val="00AA5C84"/>
    <w:rsid w:val="00AC6373"/>
    <w:rsid w:val="00B03F4D"/>
    <w:rsid w:val="00B051E7"/>
    <w:rsid w:val="00B17E31"/>
    <w:rsid w:val="00B3108B"/>
    <w:rsid w:val="00B5443A"/>
    <w:rsid w:val="00B64255"/>
    <w:rsid w:val="00B67B89"/>
    <w:rsid w:val="00B83F40"/>
    <w:rsid w:val="00BE03C9"/>
    <w:rsid w:val="00BF218B"/>
    <w:rsid w:val="00C15C9E"/>
    <w:rsid w:val="00C50C56"/>
    <w:rsid w:val="00C63821"/>
    <w:rsid w:val="00C659EB"/>
    <w:rsid w:val="00CD2C71"/>
    <w:rsid w:val="00D0162C"/>
    <w:rsid w:val="00D12EC8"/>
    <w:rsid w:val="00D158E8"/>
    <w:rsid w:val="00D36FBF"/>
    <w:rsid w:val="00DA0851"/>
    <w:rsid w:val="00DB6440"/>
    <w:rsid w:val="00DD2186"/>
    <w:rsid w:val="00DF1E75"/>
    <w:rsid w:val="00E37C6D"/>
    <w:rsid w:val="00E4368D"/>
    <w:rsid w:val="00E71C89"/>
    <w:rsid w:val="00E81F1B"/>
    <w:rsid w:val="00E833A4"/>
    <w:rsid w:val="00EA6230"/>
    <w:rsid w:val="00EF14AE"/>
    <w:rsid w:val="00F27030"/>
    <w:rsid w:val="00F449CD"/>
    <w:rsid w:val="00F51FB9"/>
    <w:rsid w:val="00F62B3D"/>
    <w:rsid w:val="00FC6260"/>
    <w:rsid w:val="00FF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F1B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954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Simplified Arabic"/>
      <w:b/>
      <w:bCs/>
      <w:noProof/>
      <w:sz w:val="24"/>
      <w:szCs w:val="24"/>
      <w:lang w:eastAsia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54F9"/>
    <w:rPr>
      <w:rFonts w:ascii="Times New Roman" w:hAnsi="Times New Roman" w:cs="Simplified Arabic"/>
      <w:b/>
      <w:bCs/>
      <w:noProof/>
      <w:sz w:val="24"/>
      <w:szCs w:val="24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81F1B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81F1B"/>
    <w:rPr>
      <w:rFonts w:ascii="Calibri" w:hAnsi="Calibri" w:cs="Arial"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81F1B"/>
    <w:rPr>
      <w:rFonts w:ascii="Arial" w:hAnsi="Arial" w:cs="Arial"/>
      <w:lang w:val="en-AU"/>
    </w:rPr>
  </w:style>
  <w:style w:type="paragraph" w:styleId="Footer">
    <w:name w:val="footer"/>
    <w:basedOn w:val="Normal"/>
    <w:link w:val="FooterChar"/>
    <w:uiPriority w:val="99"/>
    <w:rsid w:val="00E81F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81F1B"/>
    <w:rPr>
      <w:rFonts w:ascii="Calibri" w:hAnsi="Calibri" w:cs="Arial"/>
    </w:rPr>
  </w:style>
  <w:style w:type="paragraph" w:styleId="BodyText3">
    <w:name w:val="Body Text 3"/>
    <w:basedOn w:val="Normal"/>
    <w:link w:val="BodyText3Char"/>
    <w:uiPriority w:val="99"/>
    <w:rsid w:val="00E81F1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81F1B"/>
    <w:rPr>
      <w:rFonts w:ascii="Calibri" w:hAnsi="Calibri" w:cs="Arial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4301"/>
    <w:rPr>
      <w:rFonts w:ascii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33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14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34DBB9871739A04DB33080994BBA1A84" ma:contentTypeVersion="1" ma:contentTypeDescription="إنشاء مستند جديد." ma:contentTypeScope="" ma:versionID="acf78a50f93d9d3c7203a3ab2832617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9B8222-06F3-4568-AE3A-C150551C6769}"/>
</file>

<file path=customXml/itemProps2.xml><?xml version="1.0" encoding="utf-8"?>
<ds:datastoreItem xmlns:ds="http://schemas.openxmlformats.org/officeDocument/2006/customXml" ds:itemID="{3C9A19A7-7FA8-4E5E-B907-246B43F223FC}"/>
</file>

<file path=customXml/itemProps3.xml><?xml version="1.0" encoding="utf-8"?>
<ds:datastoreItem xmlns:ds="http://schemas.openxmlformats.org/officeDocument/2006/customXml" ds:itemID="{93C2E6BF-AA4E-4459-BD16-DD0C96081BFC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13</Pages>
  <Words>1830</Words>
  <Characters>10434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aelzeki</cp:lastModifiedBy>
  <cp:revision>12</cp:revision>
  <dcterms:created xsi:type="dcterms:W3CDTF">2010-12-28T15:13:00Z</dcterms:created>
  <dcterms:modified xsi:type="dcterms:W3CDTF">2011-01-31T08:50:00Z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0x01010034DBB9871739A04DB33080994BBA1A84</vt:lpwstr>
  </property>
</Properties>
</file>