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B36226" w:rsidTr="00D86FCA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E4368D" w:rsidTr="00D86FCA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614CB5" w:rsidRDefault="00B36226" w:rsidP="00D86FCA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614CB5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B36226" w:rsidRPr="00614CB5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6226" w:rsidTr="00D86FCA">
        <w:trPr>
          <w:trHeight w:val="1620"/>
        </w:trPr>
        <w:tc>
          <w:tcPr>
            <w:tcW w:w="2744" w:type="dxa"/>
            <w:hideMark/>
          </w:tcPr>
          <w:p w:rsidR="00B36226" w:rsidRPr="00614CB5" w:rsidRDefault="00B36226" w:rsidP="00D86FCA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B36226" w:rsidRDefault="00B36226" w:rsidP="00D86FCA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FC6260" w:rsidRDefault="00B36226" w:rsidP="00B36226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proofErr w:type="gramStart"/>
      <w:r>
        <w:rPr>
          <w:rFonts w:ascii="Arial" w:hAnsi="Arial" w:cs="AL-Mohanad" w:hint="cs"/>
          <w:b/>
          <w:bCs/>
          <w:sz w:val="28"/>
          <w:szCs w:val="28"/>
          <w:rtl/>
        </w:rPr>
        <w:t>نموذج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FC6260" w:rsidTr="00D86FCA">
        <w:tc>
          <w:tcPr>
            <w:tcW w:w="8640" w:type="dxa"/>
          </w:tcPr>
          <w:p w:rsidR="00B36226" w:rsidRPr="00FB7D03" w:rsidRDefault="00B36226" w:rsidP="00D86FCA">
            <w:pPr>
              <w:spacing w:before="240" w:after="240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جامعة الملك فيصل</w:t>
            </w:r>
          </w:p>
        </w:tc>
      </w:tr>
      <w:tr w:rsidR="00B36226" w:rsidRPr="00FC6260" w:rsidTr="00D86FCA">
        <w:tc>
          <w:tcPr>
            <w:tcW w:w="8640" w:type="dxa"/>
          </w:tcPr>
          <w:p w:rsidR="00B36226" w:rsidRPr="00FC6260" w:rsidRDefault="00B36226" w:rsidP="00D86FCA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FB7D03"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التربية/التربية البدنية</w:t>
            </w:r>
          </w:p>
        </w:tc>
      </w:tr>
    </w:tbl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FC6260" w:rsidTr="00D86FCA">
        <w:tc>
          <w:tcPr>
            <w:tcW w:w="8590" w:type="dxa"/>
          </w:tcPr>
          <w:p w:rsidR="00B36226" w:rsidRPr="00FC6260" w:rsidRDefault="00B36226" w:rsidP="00712E3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712E3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علم الحركة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(بدن </w:t>
            </w:r>
            <w:r w:rsidR="00712E3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310</w:t>
            </w:r>
            <w:r w:rsid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)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C6260" w:rsidRDefault="00B36226" w:rsidP="00712E3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proofErr w:type="gramStart"/>
            <w:r w:rsidR="00712E3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ساعتان</w:t>
            </w:r>
            <w:proofErr w:type="gramEnd"/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معتمدة 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C6260" w:rsidRDefault="00B36226" w:rsidP="00D86FC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B36226" w:rsidRPr="00FC6260" w:rsidRDefault="00B36226" w:rsidP="00D86FCA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في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B36226" w:rsidRPr="00FB7D03" w:rsidRDefault="00FB7D03" w:rsidP="00D86FCA">
            <w:pPr>
              <w:rPr>
                <w:rFonts w:ascii="Arial" w:hAnsi="Arial" w:cs="AL-Mohanad"/>
                <w:bCs/>
                <w:sz w:val="28"/>
                <w:szCs w:val="28"/>
              </w:rPr>
            </w:pP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برنامج </w:t>
            </w:r>
            <w:r w:rsidR="00AA77F9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بكالوريوس </w:t>
            </w:r>
            <w:r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التربية البدنية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712E31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د/ محمد يحيى غيدة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السنة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السادس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712E31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FB7D03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E2725E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علم التشريح</w:t>
            </w:r>
            <w:r w:rsidR="00712E31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(بدن 203)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FB7D0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FB7D03" w:rsidRPr="00FB7D03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لايوجد</w:t>
            </w:r>
          </w:p>
        </w:tc>
      </w:tr>
      <w:tr w:rsidR="00B36226" w:rsidRPr="00FC6260" w:rsidTr="00D86FCA">
        <w:tc>
          <w:tcPr>
            <w:tcW w:w="8590" w:type="dxa"/>
          </w:tcPr>
          <w:p w:rsidR="00B36226" w:rsidRPr="00FB7D03" w:rsidRDefault="00B36226" w:rsidP="000E737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ر </w:t>
            </w:r>
            <w:proofErr w:type="gramStart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إن</w:t>
            </w:r>
            <w:proofErr w:type="gramEnd"/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0E737C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القاعات الدراسية 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</w:rPr>
      </w:pPr>
    </w:p>
    <w:p w:rsidR="00B36226" w:rsidRPr="00FC6260" w:rsidRDefault="00B36226" w:rsidP="00B36226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proofErr w:type="gramStart"/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proofErr w:type="gramEnd"/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36226" w:rsidRPr="00FC6260" w:rsidTr="00D86FCA">
        <w:trPr>
          <w:trHeight w:val="690"/>
        </w:trPr>
        <w:tc>
          <w:tcPr>
            <w:tcW w:w="8640" w:type="dxa"/>
          </w:tcPr>
          <w:p w:rsidR="00B36226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1-وصف </w:t>
            </w:r>
            <w:proofErr w:type="gramStart"/>
            <w:r>
              <w:rPr>
                <w:rFonts w:ascii="Arial" w:hAnsi="Arial" w:cs="AL-Mohanad" w:hint="cs"/>
                <w:sz w:val="28"/>
                <w:szCs w:val="28"/>
                <w:rtl/>
              </w:rPr>
              <w:t>موجز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لنتائج التعلم الأساسية للطلبة المسجلين في المقرر:</w:t>
            </w:r>
          </w:p>
          <w:p w:rsidR="00FB7D03" w:rsidRDefault="00FB7D03" w:rsidP="00D86FCA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بعد الانتهاء من دراسة هذا المقرر سوف يستطيع الطالب </w:t>
            </w:r>
            <w:proofErr w:type="gramStart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أن</w:t>
            </w:r>
            <w:proofErr w:type="gramEnd"/>
            <w:r w:rsidRPr="00FB7D0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712E31" w:rsidRPr="00242B0A" w:rsidRDefault="00712E31" w:rsidP="001B2559">
            <w:pPr>
              <w:pStyle w:val="2"/>
              <w:rPr>
                <w:rtl/>
              </w:rPr>
            </w:pPr>
            <w:r w:rsidRPr="00242B0A">
              <w:rPr>
                <w:rFonts w:hint="cs"/>
                <w:rtl/>
              </w:rPr>
              <w:t>يصنف الحركات الرياضية وفقا</w:t>
            </w:r>
            <w:r>
              <w:rPr>
                <w:rFonts w:hint="cs"/>
                <w:rtl/>
              </w:rPr>
              <w:t>ً</w:t>
            </w:r>
            <w:r w:rsidRPr="00242B0A">
              <w:rPr>
                <w:rFonts w:hint="cs"/>
                <w:rtl/>
              </w:rPr>
              <w:t xml:space="preserve"> لمختلف الأسس البيوميكانيكية.</w:t>
            </w:r>
          </w:p>
          <w:p w:rsidR="00712E31" w:rsidRPr="00242B0A" w:rsidRDefault="00712E31" w:rsidP="001B2559">
            <w:pPr>
              <w:pStyle w:val="2"/>
              <w:rPr>
                <w:rtl/>
              </w:rPr>
            </w:pPr>
            <w:r w:rsidRPr="00242B0A">
              <w:rPr>
                <w:rFonts w:hint="cs"/>
                <w:rtl/>
              </w:rPr>
              <w:t xml:space="preserve">يشرح الخصائص الميكانيكية لجهاز الارتكاز و </w:t>
            </w:r>
            <w:proofErr w:type="gramStart"/>
            <w:r w:rsidRPr="00242B0A">
              <w:rPr>
                <w:rFonts w:hint="cs"/>
                <w:rtl/>
              </w:rPr>
              <w:t>الحركة</w:t>
            </w:r>
            <w:proofErr w:type="gramEnd"/>
            <w:r w:rsidRPr="00242B0A">
              <w:rPr>
                <w:rFonts w:hint="cs"/>
                <w:rtl/>
              </w:rPr>
              <w:t>.</w:t>
            </w:r>
          </w:p>
          <w:p w:rsidR="00712E31" w:rsidRPr="00242B0A" w:rsidRDefault="00712E31" w:rsidP="001B2559">
            <w:pPr>
              <w:pStyle w:val="2"/>
              <w:rPr>
                <w:rtl/>
              </w:rPr>
            </w:pPr>
            <w:r w:rsidRPr="00242B0A">
              <w:rPr>
                <w:rFonts w:hint="cs"/>
                <w:rtl/>
              </w:rPr>
              <w:t>يصف الأداء الحركي من الناحية الكينماتيكية و الكيناتيكية.</w:t>
            </w:r>
          </w:p>
          <w:p w:rsidR="00712E31" w:rsidRPr="00242B0A" w:rsidRDefault="00712E31" w:rsidP="001B2559">
            <w:pPr>
              <w:pStyle w:val="2"/>
            </w:pPr>
            <w:r w:rsidRPr="00242B0A">
              <w:rPr>
                <w:rFonts w:hint="cs"/>
                <w:rtl/>
              </w:rPr>
              <w:lastRenderedPageBreak/>
              <w:t>يقارن بين أنواع الروافع المختلفة.</w:t>
            </w:r>
          </w:p>
          <w:p w:rsidR="00712E31" w:rsidRPr="00242B0A" w:rsidRDefault="00712E31" w:rsidP="001B2559">
            <w:pPr>
              <w:pStyle w:val="2"/>
            </w:pPr>
            <w:r w:rsidRPr="00242B0A">
              <w:rPr>
                <w:rFonts w:hint="cs"/>
                <w:rtl/>
              </w:rPr>
              <w:t>يستخدم القوانين الميكانيكية ليستخرج البيانات الكينماتيكية و الكيناتيكية للحركة من خلال معطيات أو رسومات.</w:t>
            </w:r>
          </w:p>
          <w:p w:rsidR="00B36226" w:rsidRPr="008F1E6B" w:rsidRDefault="00712E31" w:rsidP="008F1E6B">
            <w:pPr>
              <w:spacing w:after="0" w:line="240" w:lineRule="auto"/>
              <w:ind w:left="360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8F1E6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يحدد مركز ثقل الجسم و </w:t>
            </w:r>
            <w:proofErr w:type="gramStart"/>
            <w:r w:rsidRPr="008F1E6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أجزائه</w:t>
            </w:r>
            <w:proofErr w:type="gramEnd"/>
            <w:r w:rsidRPr="008F1E6B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 xml:space="preserve"> في الثبات و الحركة.</w:t>
            </w:r>
          </w:p>
        </w:tc>
      </w:tr>
      <w:tr w:rsidR="00B36226" w:rsidRPr="00FC6260" w:rsidTr="00D86FCA">
        <w:tc>
          <w:tcPr>
            <w:tcW w:w="8640" w:type="dxa"/>
          </w:tcPr>
          <w:p w:rsidR="00B36226" w:rsidRPr="00FC6260" w:rsidRDefault="00B36226" w:rsidP="000E737C">
            <w:pPr>
              <w:pStyle w:val="Heading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</w:t>
            </w:r>
            <w:proofErr w:type="gramStart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استخدام الم</w:t>
            </w:r>
            <w:proofErr w:type="gramEnd"/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هناك تطوير مستمر ت</w:t>
            </w:r>
            <w:r w:rsidR="000E737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بعاً للمستجدات العلمية والبحثية</w:t>
            </w:r>
            <w:r w:rsidR="00757F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0E737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سيتم </w:t>
            </w:r>
            <w:r w:rsidR="00997DB1" w:rsidRPr="00997D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أخذ</w:t>
            </w:r>
            <w:r w:rsidR="000E737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ها</w:t>
            </w:r>
            <w:r w:rsidR="00997DB1" w:rsidRPr="00997D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فى الاعتبار </w:t>
            </w:r>
            <w:r w:rsidR="000E737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عند تدريس المقرر</w:t>
            </w:r>
            <w:r w:rsidR="00997DB1" w:rsidRPr="00997DB1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:rsidR="00B36226" w:rsidRPr="00FC6260" w:rsidRDefault="00B36226" w:rsidP="00B36226">
      <w:pPr>
        <w:pStyle w:val="Heading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</w:t>
      </w:r>
      <w:proofErr w:type="gramStart"/>
      <w:r w:rsidRPr="00FC6260">
        <w:rPr>
          <w:rFonts w:cs="AL-Mohanad"/>
          <w:sz w:val="28"/>
          <w:szCs w:val="28"/>
          <w:rtl/>
        </w:rPr>
        <w:t>الدليل</w:t>
      </w:r>
      <w:proofErr w:type="gramEnd"/>
      <w:r w:rsidRPr="00FC6260">
        <w:rPr>
          <w:rFonts w:cs="AL-Mohanad"/>
          <w:sz w:val="28"/>
          <w:szCs w:val="28"/>
          <w:rtl/>
        </w:rPr>
        <w:t xml:space="preserve">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B36226" w:rsidRPr="00FC6260" w:rsidTr="00D86FCA">
        <w:tc>
          <w:tcPr>
            <w:tcW w:w="8640" w:type="dxa"/>
            <w:gridSpan w:val="3"/>
          </w:tcPr>
          <w:p w:rsidR="00B36226" w:rsidRPr="00B5443A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FC6260" w:rsidTr="00D86FCA">
        <w:tc>
          <w:tcPr>
            <w:tcW w:w="6661" w:type="dxa"/>
          </w:tcPr>
          <w:p w:rsidR="00B36226" w:rsidRPr="00FC6260" w:rsidRDefault="00B36226" w:rsidP="000E737C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 xml:space="preserve"> الموضوعات</w:t>
            </w:r>
          </w:p>
        </w:tc>
        <w:tc>
          <w:tcPr>
            <w:tcW w:w="993" w:type="dxa"/>
          </w:tcPr>
          <w:p w:rsidR="00B36226" w:rsidRPr="00FC6260" w:rsidRDefault="00B36226" w:rsidP="000E737C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B36226" w:rsidRPr="00FC6260" w:rsidRDefault="00B36226" w:rsidP="000E737C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ساعات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التدريس</w:t>
            </w:r>
          </w:p>
        </w:tc>
      </w:tr>
      <w:tr w:rsidR="00B36226" w:rsidRPr="00FC6260" w:rsidTr="000E737C">
        <w:tc>
          <w:tcPr>
            <w:tcW w:w="6661" w:type="dxa"/>
          </w:tcPr>
          <w:p w:rsidR="00B36226" w:rsidRPr="000E737C" w:rsidRDefault="000E737C" w:rsidP="001B2559">
            <w:pPr>
              <w:pStyle w:val="2"/>
            </w:pPr>
            <w:r w:rsidRPr="00242B0A">
              <w:rPr>
                <w:rFonts w:hint="cs"/>
                <w:rtl/>
              </w:rPr>
              <w:t>ماهية علم الحركة ( الميكانيكا الحيوية مفهومها و فروعها</w:t>
            </w:r>
            <w:r>
              <w:rPr>
                <w:rFonts w:hint="cs"/>
                <w:rtl/>
              </w:rPr>
              <w:t xml:space="preserve">، </w:t>
            </w:r>
            <w:r w:rsidRPr="00242B0A">
              <w:rPr>
                <w:rFonts w:hint="cs"/>
                <w:rtl/>
              </w:rPr>
              <w:t>علم الحركة مفهومه</w:t>
            </w:r>
            <w:r>
              <w:rPr>
                <w:rFonts w:hint="cs"/>
                <w:rtl/>
              </w:rPr>
              <w:t>،</w:t>
            </w:r>
            <w:r w:rsidRPr="00242B0A">
              <w:rPr>
                <w:rFonts w:hint="cs"/>
                <w:rtl/>
              </w:rPr>
              <w:t xml:space="preserve"> أقسامه و </w:t>
            </w:r>
            <w:proofErr w:type="gramStart"/>
            <w:r w:rsidRPr="00242B0A">
              <w:rPr>
                <w:rFonts w:hint="cs"/>
                <w:rtl/>
              </w:rPr>
              <w:t xml:space="preserve">أهميته </w:t>
            </w:r>
            <w:r>
              <w:rPr>
                <w:rFonts w:hint="cs"/>
                <w:rtl/>
              </w:rPr>
              <w:t>،</w:t>
            </w:r>
            <w:proofErr w:type="gramEnd"/>
            <w:r w:rsidRPr="00242B0A">
              <w:rPr>
                <w:rFonts w:hint="cs"/>
                <w:rtl/>
              </w:rPr>
              <w:t xml:space="preserve"> علم الحركة الرياضي مفهومه و تطبيقاته).</w:t>
            </w:r>
          </w:p>
        </w:tc>
        <w:tc>
          <w:tcPr>
            <w:tcW w:w="993" w:type="dxa"/>
            <w:vAlign w:val="center"/>
          </w:tcPr>
          <w:p w:rsidR="00B36226" w:rsidRPr="00AA77F9" w:rsidRDefault="002A49BB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AA77F9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36226" w:rsidRPr="00AA77F9" w:rsidRDefault="002A49BB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AA77F9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36226" w:rsidRPr="00FC6260" w:rsidTr="000E737C">
        <w:tc>
          <w:tcPr>
            <w:tcW w:w="6661" w:type="dxa"/>
          </w:tcPr>
          <w:p w:rsidR="00B36226" w:rsidRPr="000E737C" w:rsidRDefault="000E737C" w:rsidP="001B2559">
            <w:pPr>
              <w:pStyle w:val="2"/>
            </w:pPr>
            <w:r w:rsidRPr="00242B0A">
              <w:rPr>
                <w:rFonts w:hint="cs"/>
                <w:rtl/>
              </w:rPr>
              <w:t>الحركة ( مفهوم الحركة, نسبية الحركة, النظام الاحداثي</w:t>
            </w:r>
            <w:r>
              <w:rPr>
                <w:rFonts w:hint="cs"/>
                <w:rtl/>
              </w:rPr>
              <w:t xml:space="preserve"> و</w:t>
            </w:r>
            <w:r w:rsidRPr="00242B0A">
              <w:rPr>
                <w:rFonts w:hint="cs"/>
                <w:rtl/>
              </w:rPr>
              <w:t xml:space="preserve"> محاور الحركة الرئيسية و مستوياتها الفراغية).</w:t>
            </w:r>
          </w:p>
        </w:tc>
        <w:tc>
          <w:tcPr>
            <w:tcW w:w="993" w:type="dxa"/>
            <w:vAlign w:val="center"/>
          </w:tcPr>
          <w:p w:rsidR="00B36226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36226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36226" w:rsidRPr="00FC6260" w:rsidTr="000E737C">
        <w:tc>
          <w:tcPr>
            <w:tcW w:w="6661" w:type="dxa"/>
          </w:tcPr>
          <w:p w:rsidR="00B36226" w:rsidRPr="000E737C" w:rsidRDefault="000E737C" w:rsidP="001B2559">
            <w:pPr>
              <w:pStyle w:val="2"/>
            </w:pPr>
            <w:r w:rsidRPr="00242B0A">
              <w:rPr>
                <w:rFonts w:hint="cs"/>
                <w:rtl/>
              </w:rPr>
              <w:t>بناء الحركة ( تعريفه, البناء الكينماتيكي و البناء الكيناتيكي).</w:t>
            </w:r>
          </w:p>
        </w:tc>
        <w:tc>
          <w:tcPr>
            <w:tcW w:w="993" w:type="dxa"/>
            <w:vAlign w:val="center"/>
          </w:tcPr>
          <w:p w:rsidR="00B36226" w:rsidRPr="00AA77F9" w:rsidRDefault="002A49BB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AA77F9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36226" w:rsidRPr="00AA77F9" w:rsidRDefault="002A49BB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AA77F9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A49BB" w:rsidRPr="00FC6260" w:rsidTr="000E737C">
        <w:tc>
          <w:tcPr>
            <w:tcW w:w="6661" w:type="dxa"/>
          </w:tcPr>
          <w:p w:rsidR="002A49BB" w:rsidRPr="000E737C" w:rsidRDefault="000E737C" w:rsidP="001B2559">
            <w:pPr>
              <w:pStyle w:val="2"/>
            </w:pPr>
            <w:proofErr w:type="gramStart"/>
            <w:r w:rsidRPr="00242B0A">
              <w:rPr>
                <w:rFonts w:hint="cs"/>
                <w:rtl/>
              </w:rPr>
              <w:t>تصنيف</w:t>
            </w:r>
            <w:proofErr w:type="gramEnd"/>
            <w:r w:rsidRPr="00242B0A">
              <w:rPr>
                <w:rFonts w:hint="cs"/>
                <w:rtl/>
              </w:rPr>
              <w:t xml:space="preserve"> الحركة</w:t>
            </w:r>
          </w:p>
        </w:tc>
        <w:tc>
          <w:tcPr>
            <w:tcW w:w="993" w:type="dxa"/>
            <w:vAlign w:val="center"/>
          </w:tcPr>
          <w:p w:rsidR="002A49BB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2A49BB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B36226" w:rsidRPr="00FC6260" w:rsidTr="000E737C">
        <w:tc>
          <w:tcPr>
            <w:tcW w:w="6661" w:type="dxa"/>
          </w:tcPr>
          <w:p w:rsidR="00B36226" w:rsidRPr="000E737C" w:rsidRDefault="000E737C" w:rsidP="001B2559">
            <w:pPr>
              <w:pStyle w:val="2"/>
            </w:pPr>
            <w:r w:rsidRPr="00242B0A">
              <w:rPr>
                <w:rFonts w:hint="cs"/>
                <w:rtl/>
              </w:rPr>
              <w:t>جهاز الارتكاز و ال</w:t>
            </w:r>
            <w:r>
              <w:rPr>
                <w:rFonts w:hint="cs"/>
                <w:rtl/>
              </w:rPr>
              <w:t xml:space="preserve">حركة ( </w:t>
            </w:r>
            <w:proofErr w:type="gramStart"/>
            <w:r>
              <w:rPr>
                <w:rFonts w:hint="cs"/>
                <w:rtl/>
              </w:rPr>
              <w:t>العظام</w:t>
            </w:r>
            <w:proofErr w:type="gramEnd"/>
            <w:r>
              <w:rPr>
                <w:rFonts w:hint="cs"/>
                <w:rtl/>
              </w:rPr>
              <w:t>, المفاصل, العضلات</w:t>
            </w:r>
            <w:r w:rsidRPr="00242B0A">
              <w:rPr>
                <w:rFonts w:hint="cs"/>
                <w:rtl/>
              </w:rPr>
              <w:t>).</w:t>
            </w:r>
          </w:p>
        </w:tc>
        <w:tc>
          <w:tcPr>
            <w:tcW w:w="993" w:type="dxa"/>
            <w:vAlign w:val="center"/>
          </w:tcPr>
          <w:p w:rsidR="00B36226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B36226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2A49BB" w:rsidRPr="00FC6260" w:rsidTr="000E737C">
        <w:tc>
          <w:tcPr>
            <w:tcW w:w="6661" w:type="dxa"/>
          </w:tcPr>
          <w:p w:rsidR="002A49BB" w:rsidRPr="000E737C" w:rsidRDefault="000E737C" w:rsidP="000E737C">
            <w:pPr>
              <w:spacing w:line="216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4"/>
                <w:szCs w:val="24"/>
              </w:rPr>
            </w:pPr>
            <w:r w:rsidRPr="000E737C">
              <w:rPr>
                <w:rFonts w:ascii="Times New Roman" w:eastAsia="Times New Roman" w:hAnsi="Times New Roman" w:cs="AL-Mohanad" w:hint="cs"/>
                <w:b/>
                <w:bCs/>
                <w:sz w:val="24"/>
                <w:szCs w:val="24"/>
                <w:rtl/>
              </w:rPr>
              <w:t>كينماتيكا حركة الإنسان ( الخصائص الفراغية, الخصائص الزمنية, الخصائص الفراغية الزمنية).</w:t>
            </w:r>
          </w:p>
        </w:tc>
        <w:tc>
          <w:tcPr>
            <w:tcW w:w="993" w:type="dxa"/>
            <w:vAlign w:val="center"/>
          </w:tcPr>
          <w:p w:rsidR="002A49BB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2A49BB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E737C" w:rsidRPr="00FC6260" w:rsidTr="000E737C">
        <w:tc>
          <w:tcPr>
            <w:tcW w:w="6661" w:type="dxa"/>
          </w:tcPr>
          <w:p w:rsidR="000E737C" w:rsidRDefault="000E737C" w:rsidP="001B2559">
            <w:pPr>
              <w:pStyle w:val="2"/>
              <w:rPr>
                <w:rtl/>
              </w:rPr>
            </w:pPr>
            <w:r w:rsidRPr="00242B0A">
              <w:rPr>
                <w:rFonts w:hint="cs"/>
                <w:rtl/>
              </w:rPr>
              <w:t>كيناتيكا حركة الإنسان</w:t>
            </w:r>
            <w:r>
              <w:rPr>
                <w:rFonts w:hint="cs"/>
                <w:rtl/>
              </w:rPr>
              <w:t xml:space="preserve"> </w:t>
            </w:r>
            <w:r w:rsidRPr="00242B0A">
              <w:rPr>
                <w:rFonts w:hint="cs"/>
                <w:rtl/>
              </w:rPr>
              <w:t>( قوانين نيوتن للحركة, القصور الذاتي,</w:t>
            </w:r>
            <w:r>
              <w:rPr>
                <w:rFonts w:hint="cs"/>
                <w:rtl/>
              </w:rPr>
              <w:t xml:space="preserve"> الكتلة, عزم القصور الذاتي </w:t>
            </w:r>
            <w:r w:rsidRPr="00242B0A">
              <w:rPr>
                <w:rFonts w:hint="cs"/>
                <w:rtl/>
              </w:rPr>
              <w:t>).</w:t>
            </w:r>
          </w:p>
        </w:tc>
        <w:tc>
          <w:tcPr>
            <w:tcW w:w="993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0E737C" w:rsidRPr="00FC6260" w:rsidTr="000E737C">
        <w:tc>
          <w:tcPr>
            <w:tcW w:w="6661" w:type="dxa"/>
          </w:tcPr>
          <w:p w:rsidR="000E737C" w:rsidRDefault="000E737C" w:rsidP="001B2559">
            <w:pPr>
              <w:pStyle w:val="2"/>
              <w:rPr>
                <w:rtl/>
              </w:rPr>
            </w:pPr>
            <w:r>
              <w:rPr>
                <w:rFonts w:hint="cs"/>
                <w:rtl/>
              </w:rPr>
              <w:t>الروافع</w:t>
            </w:r>
            <w:r w:rsidRPr="00242B0A">
              <w:rPr>
                <w:rFonts w:hint="cs"/>
                <w:rtl/>
              </w:rPr>
              <w:t xml:space="preserve"> ( مفهومها و أنواعها, الروافع في جسم الإنسان).</w:t>
            </w:r>
          </w:p>
        </w:tc>
        <w:tc>
          <w:tcPr>
            <w:tcW w:w="993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0E737C" w:rsidRPr="00FC6260" w:rsidTr="000E737C">
        <w:tc>
          <w:tcPr>
            <w:tcW w:w="6661" w:type="dxa"/>
          </w:tcPr>
          <w:p w:rsidR="000E737C" w:rsidRDefault="000E737C" w:rsidP="001B2559">
            <w:pPr>
              <w:pStyle w:val="2"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مركز</w:t>
            </w:r>
            <w:proofErr w:type="gramEnd"/>
            <w:r>
              <w:rPr>
                <w:rFonts w:hint="cs"/>
                <w:rtl/>
              </w:rPr>
              <w:t xml:space="preserve"> الثقل (تعريفه, العوامل المؤ</w:t>
            </w:r>
            <w:r w:rsidRPr="00242B0A">
              <w:rPr>
                <w:rFonts w:hint="cs"/>
                <w:rtl/>
              </w:rPr>
              <w:t>ثرة في موقعه, تحديد مركز ثقل الجسم و أجزاؤه).</w:t>
            </w:r>
          </w:p>
        </w:tc>
        <w:tc>
          <w:tcPr>
            <w:tcW w:w="993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</w:tr>
      <w:tr w:rsidR="000E737C" w:rsidRPr="00FC6260" w:rsidTr="000E737C">
        <w:tc>
          <w:tcPr>
            <w:tcW w:w="6661" w:type="dxa"/>
          </w:tcPr>
          <w:p w:rsidR="000E737C" w:rsidRDefault="000E737C" w:rsidP="001B2559">
            <w:pPr>
              <w:pStyle w:val="2"/>
              <w:rPr>
                <w:rtl/>
              </w:rPr>
            </w:pPr>
            <w:r w:rsidRPr="00242B0A">
              <w:rPr>
                <w:rFonts w:hint="cs"/>
                <w:rtl/>
              </w:rPr>
              <w:t>كنيسيولوجيا الحركات الرياضية, الحركات الدورانية, الاتزان, التوازن, الحركة في المكان,</w:t>
            </w:r>
            <w:r w:rsidRPr="00A94D08">
              <w:rPr>
                <w:rFonts w:hint="cs"/>
                <w:rtl/>
              </w:rPr>
              <w:t xml:space="preserve"> </w:t>
            </w:r>
            <w:r w:rsidRPr="00242B0A">
              <w:rPr>
                <w:rFonts w:hint="cs"/>
                <w:rtl/>
              </w:rPr>
              <w:t>الحركات الانتقالية, حركة المقذوفات).</w:t>
            </w:r>
          </w:p>
        </w:tc>
        <w:tc>
          <w:tcPr>
            <w:tcW w:w="993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986" w:type="dxa"/>
            <w:vAlign w:val="center"/>
          </w:tcPr>
          <w:p w:rsidR="000E737C" w:rsidRPr="00AA77F9" w:rsidRDefault="00253FA8" w:rsidP="000E737C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</w:tr>
    </w:tbl>
    <w:p w:rsidR="00B36226" w:rsidRPr="0036283A" w:rsidRDefault="00B36226" w:rsidP="000E737C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B36226" w:rsidRPr="0036283A" w:rsidTr="00D86FCA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AA77F9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lang w:val="en-US"/>
              </w:rPr>
            </w:pPr>
            <w:r w:rsidRPr="0036283A"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proofErr w:type="gramStart"/>
            <w:r w:rsidRPr="0036283A">
              <w:rPr>
                <w:rFonts w:ascii="Arial" w:hAnsi="Arial" w:cs="AL-Mohanad"/>
                <w:b/>
                <w:sz w:val="28"/>
                <w:szCs w:val="28"/>
                <w:rtl/>
              </w:rPr>
              <w:t>مكونات</w:t>
            </w:r>
            <w:proofErr w:type="gramEnd"/>
            <w:r w:rsidRPr="0036283A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(إجمالي عدد ساعات التدريس لكل فصل دراسي): </w:t>
            </w:r>
            <w:r w:rsidRPr="0036283A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AA77F9" w:rsidRPr="0036283A">
              <w:rPr>
                <w:rFonts w:ascii="Arial" w:hAnsi="Arial" w:cs="AL-Mohanad" w:hint="cs"/>
                <w:bCs/>
                <w:sz w:val="28"/>
                <w:szCs w:val="28"/>
                <w:rtl/>
                <w:lang w:val="en-US"/>
              </w:rPr>
              <w:t>28ساعة</w:t>
            </w:r>
          </w:p>
        </w:tc>
      </w:tr>
      <w:tr w:rsidR="00B36226" w:rsidRPr="0036283A" w:rsidTr="00D86FCA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proofErr w:type="gramStart"/>
            <w:r w:rsidRPr="0036283A">
              <w:rPr>
                <w:rFonts w:ascii="Arial" w:hAnsi="Arial" w:cs="AL-Mohanad"/>
                <w:bCs/>
                <w:sz w:val="22"/>
                <w:szCs w:val="22"/>
                <w:rtl/>
              </w:rPr>
              <w:lastRenderedPageBreak/>
              <w:t>المحاضرة</w:t>
            </w:r>
            <w:proofErr w:type="gramEnd"/>
            <w:r w:rsidRPr="0036283A">
              <w:rPr>
                <w:rFonts w:ascii="Arial" w:hAnsi="Arial" w:cs="AL-Mohanad"/>
                <w:bCs/>
                <w:sz w:val="22"/>
                <w:szCs w:val="22"/>
                <w:rtl/>
              </w:rPr>
              <w:t>:</w:t>
            </w:r>
          </w:p>
          <w:p w:rsidR="00757FB1" w:rsidRPr="0036283A" w:rsidRDefault="00757FB1" w:rsidP="00253FA8">
            <w:pPr>
              <w:jc w:val="center"/>
              <w:rPr>
                <w:b/>
                <w:bCs/>
                <w:lang w:val="en-AU"/>
              </w:rPr>
            </w:pPr>
            <w:r w:rsidRPr="0036283A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</w:t>
            </w:r>
            <w:r w:rsidR="00253FA8" w:rsidRPr="0036283A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28</w:t>
            </w:r>
            <w:r w:rsidR="001A09A9" w:rsidRPr="0036283A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 xml:space="preserve">  ساعة</w:t>
            </w:r>
            <w:r w:rsidR="003348D7" w:rsidRPr="0036283A">
              <w:rPr>
                <w:rFonts w:hint="cs"/>
                <w:b/>
                <w:bCs/>
                <w:rtl/>
                <w:lang w:val="en-AU"/>
              </w:rPr>
              <w:t xml:space="preserve"> نظرى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r w:rsidRPr="0036283A">
              <w:rPr>
                <w:rFonts w:ascii="Arial" w:hAnsi="Arial" w:cs="AL-Mohanad"/>
                <w:bCs/>
                <w:sz w:val="22"/>
                <w:szCs w:val="22"/>
                <w:rtl/>
              </w:rPr>
              <w:t>مادة</w:t>
            </w:r>
            <w:r w:rsidRPr="0036283A">
              <w:rPr>
                <w:rFonts w:ascii="Arial" w:hAnsi="Arial" w:cs="AL-Mohanad" w:hint="cs"/>
                <w:bCs/>
                <w:sz w:val="22"/>
                <w:szCs w:val="22"/>
                <w:rtl/>
              </w:rPr>
              <w:t xml:space="preserve"> </w:t>
            </w:r>
            <w:r w:rsidRPr="0036283A">
              <w:rPr>
                <w:rFonts w:ascii="Arial" w:hAnsi="Arial" w:cs="AL-Mohanad"/>
                <w:bCs/>
                <w:sz w:val="22"/>
                <w:szCs w:val="22"/>
                <w:rtl/>
              </w:rPr>
              <w:t xml:space="preserve"> الدرس:</w:t>
            </w:r>
          </w:p>
          <w:p w:rsidR="00800113" w:rsidRPr="0036283A" w:rsidRDefault="00800113" w:rsidP="00800113">
            <w:pPr>
              <w:jc w:val="center"/>
              <w:rPr>
                <w:b/>
                <w:bCs/>
                <w:lang w:val="en-AU"/>
              </w:rPr>
            </w:pPr>
            <w:proofErr w:type="gramStart"/>
            <w:r w:rsidRPr="0036283A">
              <w:rPr>
                <w:rFonts w:hint="cs"/>
                <w:b/>
                <w:bCs/>
                <w:rtl/>
                <w:lang w:val="en-AU"/>
              </w:rPr>
              <w:t>موضوعات</w:t>
            </w:r>
            <w:proofErr w:type="gramEnd"/>
            <w:r w:rsidRPr="0036283A">
              <w:rPr>
                <w:rFonts w:hint="cs"/>
                <w:b/>
                <w:bCs/>
                <w:rtl/>
                <w:lang w:val="en-AU"/>
              </w:rPr>
              <w:t xml:space="preserve"> المقرر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proofErr w:type="gramStart"/>
            <w:r w:rsidRPr="0036283A">
              <w:rPr>
                <w:rFonts w:ascii="Arial" w:hAnsi="Arial" w:cs="AL-Mohanad"/>
                <w:bCs/>
                <w:sz w:val="22"/>
                <w:szCs w:val="22"/>
                <w:rtl/>
              </w:rPr>
              <w:t>المختبر</w:t>
            </w:r>
            <w:proofErr w:type="gramEnd"/>
          </w:p>
          <w:p w:rsidR="006C1D36" w:rsidRPr="0036283A" w:rsidRDefault="006C1D36" w:rsidP="006C1D36">
            <w:pPr>
              <w:jc w:val="center"/>
              <w:rPr>
                <w:b/>
                <w:bCs/>
                <w:lang w:val="en-AU"/>
              </w:rPr>
            </w:pPr>
            <w:r w:rsidRPr="0036283A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لا يوجد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AA77F9" w:rsidP="00AA77F9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0"/>
                <w:szCs w:val="20"/>
                <w:rtl/>
              </w:rPr>
            </w:pPr>
            <w:r w:rsidRPr="0036283A">
              <w:rPr>
                <w:rFonts w:ascii="Arial" w:hAnsi="Arial" w:cs="AL-Mohanad"/>
                <w:bCs/>
                <w:sz w:val="20"/>
                <w:szCs w:val="20"/>
                <w:rtl/>
              </w:rPr>
              <w:t>عملي/ميداني</w:t>
            </w:r>
            <w:r w:rsidRPr="0036283A">
              <w:rPr>
                <w:rFonts w:ascii="Arial" w:hAnsi="Arial" w:cs="AL-Mohanad" w:hint="cs"/>
                <w:bCs/>
                <w:sz w:val="20"/>
                <w:szCs w:val="20"/>
                <w:rtl/>
              </w:rPr>
              <w:t>/</w:t>
            </w:r>
            <w:r w:rsidR="00B36226" w:rsidRPr="0036283A">
              <w:rPr>
                <w:rFonts w:ascii="Arial" w:hAnsi="Arial" w:cs="AL-Mohanad"/>
                <w:bCs/>
                <w:sz w:val="20"/>
                <w:szCs w:val="20"/>
                <w:rtl/>
              </w:rPr>
              <w:t>تدريبي</w:t>
            </w:r>
          </w:p>
          <w:p w:rsidR="00AA77F9" w:rsidRPr="0036283A" w:rsidRDefault="00253FA8" w:rsidP="00AA77F9">
            <w:pPr>
              <w:jc w:val="center"/>
              <w:rPr>
                <w:b/>
                <w:bCs/>
                <w:lang w:val="en-AU"/>
              </w:rPr>
            </w:pPr>
            <w:r w:rsidRPr="0036283A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لا يوجد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AA77F9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2"/>
                <w:szCs w:val="22"/>
                <w:rtl/>
              </w:rPr>
            </w:pPr>
            <w:proofErr w:type="gramStart"/>
            <w:r w:rsidRPr="0036283A">
              <w:rPr>
                <w:rFonts w:ascii="Arial" w:hAnsi="Arial" w:cs="AL-Mohanad"/>
                <w:bCs/>
                <w:sz w:val="22"/>
                <w:szCs w:val="22"/>
                <w:rtl/>
              </w:rPr>
              <w:t>أخرى</w:t>
            </w:r>
            <w:proofErr w:type="gramEnd"/>
            <w:r w:rsidRPr="0036283A">
              <w:rPr>
                <w:rFonts w:ascii="Arial" w:hAnsi="Arial" w:cs="AL-Mohanad"/>
                <w:bCs/>
                <w:sz w:val="22"/>
                <w:szCs w:val="22"/>
                <w:rtl/>
              </w:rPr>
              <w:t>:</w:t>
            </w:r>
          </w:p>
          <w:p w:rsidR="006C1D36" w:rsidRPr="0036283A" w:rsidRDefault="006C1D36" w:rsidP="006C1D36">
            <w:pPr>
              <w:jc w:val="center"/>
              <w:rPr>
                <w:b/>
                <w:bCs/>
                <w:lang w:val="en-AU"/>
              </w:rPr>
            </w:pPr>
            <w:r w:rsidRPr="0036283A">
              <w:rPr>
                <w:rFonts w:hint="cs"/>
                <w:b/>
                <w:bCs/>
                <w:sz w:val="24"/>
                <w:szCs w:val="24"/>
                <w:rtl/>
                <w:lang w:val="en-AU"/>
              </w:rPr>
              <w:t>لا يوجد</w:t>
            </w:r>
          </w:p>
        </w:tc>
      </w:tr>
    </w:tbl>
    <w:p w:rsidR="00B36226" w:rsidRPr="0036283A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B36226" w:rsidRPr="0036283A" w:rsidTr="00D86FCA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AA77F9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36283A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</w:t>
            </w:r>
            <w:proofErr w:type="gramStart"/>
            <w:r w:rsidRPr="0036283A">
              <w:rPr>
                <w:rFonts w:ascii="Arial" w:hAnsi="Arial" w:cs="AL-Mohanad"/>
                <w:b/>
                <w:sz w:val="28"/>
                <w:szCs w:val="28"/>
                <w:rtl/>
              </w:rPr>
              <w:t>أسبوعياً</w:t>
            </w:r>
            <w:proofErr w:type="gramEnd"/>
            <w:r w:rsidRPr="0036283A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(ينبغي أن يمثل هذا المتوسط لكل فصل دراسي وليس المطلوب لكل أسبوع): </w:t>
            </w:r>
            <w:r w:rsidR="00AA77F9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28 ساعة</w:t>
            </w:r>
            <w:r w:rsidR="00E12281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فى الفصل الدراسى</w:t>
            </w:r>
            <w:r w:rsidR="00F959B4" w:rsidRPr="0036283A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F959B4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( ساعة استذكار مقابل كل ساعة تدريسية)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B36226" w:rsidRPr="00FC6260" w:rsidTr="00253FA8">
        <w:trPr>
          <w:trHeight w:val="266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FC6260" w:rsidRDefault="00B36226" w:rsidP="00253FA8">
            <w:pPr>
              <w:pStyle w:val="Footer"/>
              <w:tabs>
                <w:tab w:val="clear" w:pos="4153"/>
                <w:tab w:val="clear" w:pos="8306"/>
              </w:tabs>
              <w:spacing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B36226" w:rsidRPr="00FC6260" w:rsidRDefault="00B36226" w:rsidP="00253FA8">
            <w:pPr>
              <w:pStyle w:val="Footer"/>
              <w:tabs>
                <w:tab w:val="clear" w:pos="4153"/>
                <w:tab w:val="clear" w:pos="8306"/>
              </w:tabs>
              <w:spacing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بيّن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لكل من مجالات التعلم المبينة أدناه ما يلي: </w:t>
            </w:r>
          </w:p>
          <w:p w:rsidR="00B36226" w:rsidRPr="00FC6260" w:rsidRDefault="00B36226" w:rsidP="00253FA8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موجز سريع للمعارف أو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المهارات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B36226" w:rsidRPr="00FC6260" w:rsidRDefault="00B36226" w:rsidP="00253FA8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B36226" w:rsidRPr="00AA77F9" w:rsidRDefault="00B36226" w:rsidP="00253FA8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</w:p>
        </w:tc>
      </w:tr>
      <w:tr w:rsidR="00B36226" w:rsidRPr="00FC6260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B5443A" w:rsidRDefault="00B36226" w:rsidP="00D86FCA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proofErr w:type="gramStart"/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proofErr w:type="gramEnd"/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 xml:space="preserve"> للمعارف المراد اكتسابها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6C1D36" w:rsidRPr="0036283A" w:rsidRDefault="00261C86" w:rsidP="008F1E6B">
            <w:pPr>
              <w:spacing w:after="0" w:line="240" w:lineRule="auto"/>
              <w:ind w:left="360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4-1-أ   يصف </w:t>
            </w:r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ويحلل </w:t>
            </w:r>
            <w:proofErr w:type="gramStart"/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الحركات</w:t>
            </w:r>
            <w:proofErr w:type="gramEnd"/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الرياضية بمختلف أنواعها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6C1D36" w:rsidRPr="0036283A" w:rsidRDefault="00261C86" w:rsidP="008F1E6B">
            <w:pPr>
              <w:spacing w:after="0" w:line="240" w:lineRule="auto"/>
              <w:ind w:left="360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4-1-ب  </w:t>
            </w:r>
            <w:r w:rsidR="006C1D3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يكتسب المعارف والمعلومات المرتبطة </w:t>
            </w:r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بعلم الحركة الرياضى</w:t>
            </w:r>
            <w:r w:rsidR="006C1D3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6C1D36" w:rsidRPr="0036283A" w:rsidRDefault="00261C86" w:rsidP="008F1E6B">
            <w:pPr>
              <w:spacing w:after="0" w:line="240" w:lineRule="auto"/>
              <w:ind w:left="360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4-1-ج  </w:t>
            </w:r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يعرف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تطبيقات القوانين الميكانيكية على سير الحركات الرياضية</w:t>
            </w:r>
            <w:r w:rsidR="006C1D36" w:rsidRPr="0036283A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6C1D36" w:rsidRPr="0036283A" w:rsidRDefault="00261C86" w:rsidP="008F1E6B">
            <w:pPr>
              <w:spacing w:after="0" w:line="240" w:lineRule="auto"/>
              <w:ind w:left="360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4-1-د   </w:t>
            </w:r>
            <w:proofErr w:type="gramStart"/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يستطيع</w:t>
            </w:r>
            <w:proofErr w:type="gramEnd"/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المقارنة بين روافع الجسم خلال أداء الحركات الرياضية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B36226" w:rsidRPr="0036283A" w:rsidRDefault="00261C86" w:rsidP="008F1E6B">
            <w:pPr>
              <w:spacing w:after="0" w:line="240" w:lineRule="auto"/>
              <w:ind w:left="360"/>
              <w:jc w:val="both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4-1-هـ  </w:t>
            </w:r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يستطيع تحديد مركز ثقل الجسم وأجزائه لمختلف حركات الجسم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8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B13E0A" w:rsidP="00261C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المحاضرات النظرية</w:t>
            </w:r>
            <w:r w:rsidR="00261C8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مع استخدام وسائل العرض 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والإيضاح</w:t>
            </w:r>
            <w:r w:rsidR="00261C8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261C86" w:rsidRPr="0036283A" w:rsidRDefault="00B13E0A" w:rsidP="00261C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المراجعة الأسبوعية ب</w:t>
            </w:r>
            <w:r w:rsidR="00261C8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استخدام نظام الويب سيتى للتعليم الالكترونى.</w:t>
            </w:r>
          </w:p>
          <w:p w:rsidR="00B36226" w:rsidRPr="0036283A" w:rsidRDefault="00B13E0A" w:rsidP="00B13E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القراءات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والمراجع ومواقع الانترنت ذات الصلة.</w:t>
            </w:r>
          </w:p>
          <w:p w:rsidR="001B2559" w:rsidRPr="0036283A" w:rsidRDefault="001B2559" w:rsidP="001B2559">
            <w:pPr>
              <w:pStyle w:val="2"/>
              <w:numPr>
                <w:ilvl w:val="0"/>
                <w:numId w:val="7"/>
              </w:numPr>
              <w:rPr>
                <w:rFonts w:ascii="Arial" w:eastAsia="Calibri" w:hAnsi="Arial"/>
                <w:sz w:val="28"/>
                <w:szCs w:val="28"/>
              </w:rPr>
            </w:pPr>
            <w:r w:rsidRPr="0036283A">
              <w:rPr>
                <w:rFonts w:ascii="Arial" w:eastAsia="Calibri" w:hAnsi="Arial" w:hint="cs"/>
                <w:sz w:val="28"/>
                <w:szCs w:val="28"/>
                <w:rtl/>
              </w:rPr>
              <w:t xml:space="preserve">المناقشات </w:t>
            </w:r>
            <w:proofErr w:type="gramStart"/>
            <w:r w:rsidRPr="0036283A">
              <w:rPr>
                <w:rFonts w:ascii="Arial" w:eastAsia="Calibri" w:hAnsi="Arial" w:hint="cs"/>
                <w:sz w:val="28"/>
                <w:szCs w:val="28"/>
                <w:rtl/>
              </w:rPr>
              <w:t>داخل</w:t>
            </w:r>
            <w:proofErr w:type="gramEnd"/>
            <w:r w:rsidRPr="0036283A">
              <w:rPr>
                <w:rFonts w:ascii="Arial" w:eastAsia="Calibri" w:hAnsi="Arial" w:hint="cs"/>
                <w:sz w:val="28"/>
                <w:szCs w:val="28"/>
                <w:rtl/>
              </w:rPr>
              <w:t xml:space="preserve"> القاعة.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B13E0A" w:rsidP="00375A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أعمال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فصلية: ( حضور </w:t>
            </w:r>
            <w:r w:rsidRPr="0036283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مناقشات </w:t>
            </w:r>
            <w:r w:rsidRPr="0036283A"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  <w:t>–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أوراق بحثية</w:t>
            </w:r>
            <w:r w:rsidR="00375A7F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75A7F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ملخصات دراسية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375A7F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4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0 درجة</w:t>
            </w:r>
          </w:p>
          <w:p w:rsidR="00B13E0A" w:rsidRPr="0036283A" w:rsidRDefault="00B13E0A" w:rsidP="00375A7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اختبار نظرى نهائى: </w:t>
            </w:r>
            <w:r w:rsidR="00375A7F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60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درجة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sz w:val="28"/>
                <w:szCs w:val="28"/>
                <w:lang w:val="en-AU"/>
              </w:rPr>
            </w:pPr>
            <w:r w:rsidRPr="0036283A">
              <w:rPr>
                <w:rFonts w:hint="cs"/>
                <w:sz w:val="28"/>
                <w:szCs w:val="28"/>
                <w:rtl/>
                <w:lang w:val="en-AU"/>
              </w:rPr>
              <w:t>1-</w:t>
            </w:r>
            <w:r w:rsidRPr="0036283A">
              <w:rPr>
                <w:sz w:val="28"/>
                <w:szCs w:val="28"/>
                <w:rtl/>
                <w:lang w:val="en-AU"/>
              </w:rPr>
              <w:t>توصيف للمهارات ال</w:t>
            </w:r>
            <w:r w:rsidRPr="0036283A">
              <w:rPr>
                <w:rFonts w:hint="cs"/>
                <w:sz w:val="28"/>
                <w:szCs w:val="28"/>
                <w:rtl/>
                <w:lang w:val="en-AU"/>
              </w:rPr>
              <w:t>إدراكية</w:t>
            </w:r>
            <w:r w:rsidRPr="0036283A">
              <w:rPr>
                <w:sz w:val="28"/>
                <w:szCs w:val="28"/>
                <w:rtl/>
                <w:lang w:val="en-AU"/>
              </w:rPr>
              <w:t xml:space="preserve"> المراد تنميتها</w:t>
            </w:r>
            <w:r w:rsidRPr="0036283A">
              <w:rPr>
                <w:rFonts w:hint="cs"/>
                <w:sz w:val="28"/>
                <w:szCs w:val="28"/>
                <w:rtl/>
                <w:lang w:val="en-AU"/>
              </w:rPr>
              <w:t>:</w:t>
            </w:r>
            <w:r w:rsidRPr="0036283A">
              <w:rPr>
                <w:sz w:val="28"/>
                <w:szCs w:val="28"/>
                <w:rtl/>
                <w:lang w:val="en-AU"/>
              </w:rPr>
              <w:t xml:space="preserve"> </w:t>
            </w:r>
          </w:p>
          <w:p w:rsidR="00EC41A7" w:rsidRPr="0036283A" w:rsidRDefault="00EC41A7" w:rsidP="003012C8">
            <w:pPr>
              <w:ind w:left="360"/>
              <w:rPr>
                <w:b/>
                <w:bCs/>
                <w:sz w:val="28"/>
                <w:szCs w:val="28"/>
                <w:rtl/>
                <w:lang w:val="en-AU"/>
              </w:rPr>
            </w:pPr>
            <w:r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ب</w:t>
            </w:r>
            <w:r w:rsidRPr="0036283A">
              <w:rPr>
                <w:b/>
                <w:bCs/>
                <w:sz w:val="28"/>
                <w:szCs w:val="28"/>
                <w:rtl/>
                <w:lang w:val="en-AU"/>
              </w:rPr>
              <w:t>–</w:t>
            </w:r>
            <w:r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1</w:t>
            </w:r>
            <w:r w:rsidRPr="0036283A">
              <w:rPr>
                <w:b/>
                <w:bCs/>
                <w:sz w:val="28"/>
                <w:szCs w:val="28"/>
                <w:rtl/>
                <w:lang w:val="en-AU"/>
              </w:rPr>
              <w:t>–</w:t>
            </w:r>
            <w:r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1  </w:t>
            </w:r>
            <w:r w:rsidR="0038600B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يصمم مواقف التعلم والممارسة المهنية.</w:t>
            </w:r>
          </w:p>
          <w:p w:rsidR="00EC41A7" w:rsidRPr="0036283A" w:rsidRDefault="00EC41A7" w:rsidP="0038600B">
            <w:pPr>
              <w:ind w:left="360"/>
              <w:rPr>
                <w:b/>
                <w:bCs/>
                <w:sz w:val="28"/>
                <w:szCs w:val="28"/>
                <w:rtl/>
                <w:lang w:val="en-AU"/>
              </w:rPr>
            </w:pPr>
            <w:r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lastRenderedPageBreak/>
              <w:t>ب- 1-2</w:t>
            </w:r>
            <w:r w:rsidR="0038600B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 يطبق نماذج </w:t>
            </w:r>
            <w:r w:rsidR="000050F8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وإيضاحات</w:t>
            </w:r>
            <w:r w:rsidR="0038600B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مؤثرة وتوجيهات مهنية مختصرة فى بيئة تعليمية مناسبة. </w:t>
            </w:r>
          </w:p>
          <w:p w:rsidR="00EC41A7" w:rsidRPr="0036283A" w:rsidRDefault="00EC41A7" w:rsidP="00EC41A7">
            <w:pPr>
              <w:ind w:left="360"/>
              <w:rPr>
                <w:b/>
                <w:bCs/>
                <w:sz w:val="28"/>
                <w:szCs w:val="28"/>
                <w:rtl/>
                <w:lang w:val="en-AU"/>
              </w:rPr>
            </w:pPr>
            <w:r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ب- 1-3</w:t>
            </w:r>
            <w:r w:rsidR="000050F8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 يعرض بالشرح اللفظى الواضح مختلف أشكال التوجيهات المهنية.</w:t>
            </w:r>
          </w:p>
          <w:p w:rsidR="00EC41A7" w:rsidRPr="0036283A" w:rsidRDefault="00EC41A7" w:rsidP="00EC41A7">
            <w:pPr>
              <w:ind w:left="360"/>
              <w:rPr>
                <w:b/>
                <w:bCs/>
                <w:sz w:val="28"/>
                <w:szCs w:val="28"/>
                <w:rtl/>
                <w:lang w:val="en-AU"/>
              </w:rPr>
            </w:pPr>
            <w:r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ب- 1- 4</w:t>
            </w:r>
            <w:r w:rsidR="000050F8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  </w:t>
            </w:r>
            <w:proofErr w:type="gramStart"/>
            <w:r w:rsidR="000050F8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>يخطط</w:t>
            </w:r>
            <w:proofErr w:type="gramEnd"/>
            <w:r w:rsidR="000050F8"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ويدبر ويعرض المصادر المساعدة على خلق بيئة تعليمية ذات طبيعة نشطة وعادلة ومناسبة.</w:t>
            </w:r>
          </w:p>
          <w:p w:rsidR="00B36226" w:rsidRPr="0036283A" w:rsidRDefault="00EC41A7" w:rsidP="00EC41A7">
            <w:pPr>
              <w:ind w:left="360"/>
              <w:rPr>
                <w:b/>
                <w:bCs/>
                <w:sz w:val="28"/>
                <w:szCs w:val="28"/>
                <w:lang w:val="en-AU"/>
              </w:rPr>
            </w:pPr>
            <w:r w:rsidRPr="0036283A">
              <w:rPr>
                <w:rFonts w:hint="cs"/>
                <w:b/>
                <w:bCs/>
                <w:sz w:val="28"/>
                <w:szCs w:val="28"/>
                <w:rtl/>
                <w:lang w:val="en-AU"/>
              </w:rPr>
              <w:t xml:space="preserve"> 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36226" w:rsidRPr="0036283A" w:rsidRDefault="000050F8" w:rsidP="008F1E6B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التدريب على تقييم </w:t>
            </w:r>
            <w:r w:rsidR="008F1E6B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وتحليل 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الأداء الفنى للمهارا</w:t>
            </w:r>
            <w:r w:rsidRPr="0036283A">
              <w:rPr>
                <w:rFonts w:ascii="Arial" w:hAnsi="Arial" w:cs="AL-Mohanad" w:hint="eastAsia"/>
                <w:bCs/>
                <w:sz w:val="28"/>
                <w:szCs w:val="28"/>
                <w:rtl/>
              </w:rPr>
              <w:t>ت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المختلفة.</w:t>
            </w:r>
          </w:p>
          <w:p w:rsidR="000050F8" w:rsidRPr="0036283A" w:rsidRDefault="000050F8" w:rsidP="008F1E6B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</w:pP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التدريب على </w:t>
            </w:r>
            <w:r w:rsidR="008F1E6B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تطبيق الأسس والمبادئ الميكانيكية للحركات</w:t>
            </w: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 </w:t>
            </w:r>
            <w:r w:rsidR="008F1E6B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</w:t>
            </w: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مختلفة.</w:t>
            </w:r>
          </w:p>
          <w:p w:rsidR="000050F8" w:rsidRPr="0036283A" w:rsidRDefault="000050F8" w:rsidP="008F1E6B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التدريب على وصف المهارات الحركية ال</w:t>
            </w:r>
            <w:r w:rsidR="008F1E6B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أساسية</w:t>
            </w: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.</w:t>
            </w:r>
          </w:p>
          <w:p w:rsidR="000050F8" w:rsidRPr="0036283A" w:rsidRDefault="000050F8" w:rsidP="000050F8">
            <w:pPr>
              <w:pStyle w:val="ListParagraph"/>
              <w:numPr>
                <w:ilvl w:val="0"/>
                <w:numId w:val="12"/>
              </w:numPr>
              <w:rPr>
                <w:lang w:val="en-AU"/>
              </w:rPr>
            </w:pP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الإطلاع على مواقع الانترنت ذات العلاقة وكذا الموقع الالكترونى الخاص بأستاذ المادة.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</w:rPr>
            </w:pPr>
            <w:r w:rsidRPr="0036283A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3-</w:t>
            </w:r>
            <w:r w:rsidRPr="0036283A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>طرق تقويم المهارات ال</w:t>
            </w:r>
            <w:r w:rsidRPr="0036283A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إدراكية</w:t>
            </w:r>
            <w:r w:rsidRPr="0036283A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لدى الطلاب</w:t>
            </w:r>
            <w:r w:rsidRPr="0036283A">
              <w:rPr>
                <w:rFonts w:ascii="Arial" w:eastAsia="Times New Roman" w:hAnsi="Arial" w:cs="AL-Mohanad" w:hint="cs"/>
                <w:b/>
                <w:sz w:val="28"/>
                <w:szCs w:val="28"/>
                <w:rtl/>
              </w:rPr>
              <w:t>:</w:t>
            </w:r>
            <w:r w:rsidRPr="0036283A">
              <w:rPr>
                <w:rFonts w:ascii="Arial" w:eastAsia="Times New Roman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800113" w:rsidRPr="0036283A" w:rsidRDefault="00800113" w:rsidP="00800113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rtl/>
              </w:rPr>
            </w:pPr>
            <w:proofErr w:type="gramStart"/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الاختبارات</w:t>
            </w:r>
            <w:proofErr w:type="gramEnd"/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 xml:space="preserve"> الشفهية.</w:t>
            </w:r>
          </w:p>
          <w:p w:rsidR="00800113" w:rsidRPr="0036283A" w:rsidRDefault="00800113" w:rsidP="00800113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  <w:rtl/>
              </w:rPr>
            </w:pPr>
            <w:proofErr w:type="gramStart"/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الاختبارات</w:t>
            </w:r>
            <w:proofErr w:type="gramEnd"/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 xml:space="preserve"> التحريرية</w:t>
            </w:r>
            <w:r w:rsidR="00D2209D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.</w:t>
            </w:r>
          </w:p>
          <w:p w:rsidR="00800113" w:rsidRPr="0036283A" w:rsidRDefault="00800113" w:rsidP="00800113">
            <w:pPr>
              <w:pStyle w:val="ListParagraph"/>
              <w:numPr>
                <w:ilvl w:val="0"/>
                <w:numId w:val="12"/>
              </w:numPr>
              <w:rPr>
                <w:rFonts w:ascii="Arial" w:eastAsia="Times New Roman" w:hAnsi="Arial" w:cs="AL-Mohanad"/>
                <w:bCs/>
                <w:sz w:val="28"/>
                <w:szCs w:val="28"/>
              </w:rPr>
            </w:pPr>
            <w:proofErr w:type="gramStart"/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المناقشات</w:t>
            </w:r>
            <w:proofErr w:type="gramEnd"/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 xml:space="preserve"> الموضوعية</w:t>
            </w:r>
            <w:r w:rsidR="00D2209D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8F1E6B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ج.  مهارات التعامل مع الآخرين و </w:t>
            </w:r>
            <w:r w:rsidR="008F1E6B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إلقاء المحاضرات المصغرة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B36226" w:rsidRPr="0036283A" w:rsidRDefault="00EC41A7" w:rsidP="008F1E6B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ج-1-1  يمثل قدوة ل</w:t>
            </w:r>
            <w:r w:rsidR="008F1E6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زملائه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8600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فى السلوك العام والمهنى.</w:t>
            </w:r>
          </w:p>
          <w:p w:rsidR="00B36226" w:rsidRPr="0036283A" w:rsidRDefault="00EC41A7" w:rsidP="00CD25F6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ج-1-2</w:t>
            </w:r>
            <w:r w:rsidR="0038600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 القدرة على </w:t>
            </w:r>
            <w:r w:rsidR="00CD25F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المشاركة</w:t>
            </w:r>
            <w:r w:rsidR="0038600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25F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فى مجموعات نقاشية</w:t>
            </w:r>
            <w:r w:rsidR="0038600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وخلق روح التعاون بين </w:t>
            </w:r>
            <w:r w:rsidR="00CD25F6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الزملاء والأقران</w:t>
            </w:r>
            <w:r w:rsidR="0038600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B36226" w:rsidRPr="0036283A" w:rsidRDefault="00B30898" w:rsidP="00B308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التكليفات الفردية.</w:t>
            </w:r>
          </w:p>
          <w:p w:rsidR="00B30898" w:rsidRPr="0036283A" w:rsidRDefault="00B30898" w:rsidP="008961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التكليفات</w:t>
            </w:r>
            <w:r w:rsidR="008961CE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الجماعية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B30898" w:rsidRPr="0036283A" w:rsidRDefault="00B30898" w:rsidP="00B3089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المناقشات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الفردية.</w:t>
            </w:r>
          </w:p>
          <w:p w:rsidR="00B36226" w:rsidRPr="0036283A" w:rsidRDefault="00B30898" w:rsidP="008961C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proofErr w:type="gramStart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المناقشات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الجماعية.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622710" w:rsidP="00D86FCA">
            <w:pPr>
              <w:rPr>
                <w:b/>
                <w:bCs/>
                <w:lang w:val="en-AU"/>
              </w:rPr>
            </w:pPr>
            <w:r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إنجاز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المهام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وفقا</w:t>
            </w:r>
            <w:r w:rsidR="00B30898"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ً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لما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هو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موصف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ف</w:t>
            </w:r>
            <w:r w:rsidR="00B30898"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ى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مخرجات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="00B30898"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التعلم</w:t>
            </w:r>
            <w:r w:rsidR="00D2209D" w:rsidRPr="0036283A">
              <w:rPr>
                <w:rFonts w:hint="cs"/>
                <w:b/>
                <w:bCs/>
                <w:rtl/>
                <w:lang w:val="en-AU"/>
              </w:rPr>
              <w:t>.</w:t>
            </w:r>
          </w:p>
        </w:tc>
      </w:tr>
      <w:tr w:rsidR="00B36226" w:rsidRPr="0036283A" w:rsidTr="00D86FCA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د. </w:t>
            </w:r>
            <w:proofErr w:type="gramStart"/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>مهارات</w:t>
            </w:r>
            <w:proofErr w:type="gramEnd"/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التواصل، وتقنية المعلومات، والمهارات العددية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المراد تنميتها في هذا المجال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9A192B" w:rsidP="009A192B">
            <w:pPr>
              <w:pStyle w:val="Heading7"/>
              <w:bidi/>
              <w:spacing w:after="120"/>
              <w:ind w:left="7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د-1-1 </w:t>
            </w:r>
            <w:r w:rsidR="00576344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استخدامات الانترنت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وموقع الويب سيتى الخاص بالجامعة</w:t>
            </w:r>
            <w:r w:rsidR="00576344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.</w:t>
            </w:r>
          </w:p>
          <w:p w:rsidR="00576344" w:rsidRPr="0036283A" w:rsidRDefault="009A192B" w:rsidP="008961CE">
            <w:pPr>
              <w:ind w:left="720"/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lastRenderedPageBreak/>
              <w:t xml:space="preserve">د-1-2  </w:t>
            </w:r>
            <w:r w:rsidR="00576344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البحث العلمى عبر المواقع الالكترونية ذات الصلة.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eastAsia="Times New Roman" w:hAnsi="Arial" w:cs="AL-Mohanad"/>
                <w:b/>
                <w:sz w:val="28"/>
                <w:szCs w:val="28"/>
                <w:lang w:val="en-AU"/>
              </w:rPr>
            </w:pPr>
            <w:r w:rsidRPr="0036283A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lastRenderedPageBreak/>
              <w:t>2-</w:t>
            </w:r>
            <w:r w:rsidRPr="0036283A">
              <w:rPr>
                <w:rFonts w:ascii="Arial" w:eastAsia="Times New Roman" w:hAnsi="Arial" w:cs="AL-Mohanad"/>
                <w:b/>
                <w:sz w:val="28"/>
                <w:szCs w:val="28"/>
                <w:rtl/>
                <w:lang w:val="en-AU"/>
              </w:rPr>
              <w:t>استراتيجيات التدريس المستخدمة لتنمية تلك المهارات</w:t>
            </w:r>
            <w:r w:rsidRPr="0036283A">
              <w:rPr>
                <w:rFonts w:ascii="Arial" w:eastAsia="Times New Roman" w:hAnsi="Arial" w:cs="AL-Mohanad" w:hint="cs"/>
                <w:b/>
                <w:sz w:val="28"/>
                <w:szCs w:val="28"/>
                <w:rtl/>
                <w:lang w:val="en-AU"/>
              </w:rPr>
              <w:t>:</w:t>
            </w:r>
          </w:p>
          <w:p w:rsidR="009A192B" w:rsidRPr="0036283A" w:rsidRDefault="009A192B" w:rsidP="008961CE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المحاضرات النظرية.</w:t>
            </w:r>
          </w:p>
        </w:tc>
      </w:tr>
      <w:tr w:rsidR="00B36226" w:rsidRPr="0036283A" w:rsidTr="00D86FCA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9A192B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إنجاز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المهام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وفقا</w:t>
            </w:r>
            <w:r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ً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لما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هو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موصف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ف</w:t>
            </w:r>
            <w:r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ى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مخرجات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التعلم</w:t>
            </w:r>
            <w:r w:rsidR="00BC191F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الحركية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</w:t>
            </w:r>
            <w:proofErr w:type="gramStart"/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>إن</w:t>
            </w:r>
            <w:proofErr w:type="gramEnd"/>
            <w:r w:rsidRPr="0036283A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وجدت)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توصيف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 xml:space="preserve"> للمهارات الحركية 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9A192B" w:rsidP="00CD25F6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هـ - 1-1  ا</w:t>
            </w:r>
            <w:r w:rsidR="00CD25F6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لتحليل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الجيد للمهارات الأساسي</w:t>
            </w:r>
            <w:r w:rsidRPr="0036283A">
              <w:rPr>
                <w:rFonts w:ascii="Arial" w:hAnsi="Arial" w:cs="AL-Mohanad" w:hint="eastAsia"/>
                <w:bCs/>
                <w:sz w:val="28"/>
                <w:szCs w:val="28"/>
                <w:rtl/>
              </w:rPr>
              <w:t>ة</w:t>
            </w:r>
            <w:r w:rsidR="00CD25F6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للرياضات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CD25F6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المختلفة</w:t>
            </w: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</w:t>
            </w:r>
            <w:r w:rsidR="005F35A7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والقدرة على </w:t>
            </w:r>
            <w:r w:rsidR="00CD25F6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شرحها</w:t>
            </w:r>
            <w:r w:rsidR="005F35A7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.</w:t>
            </w:r>
          </w:p>
          <w:p w:rsidR="009A192B" w:rsidRPr="0036283A" w:rsidRDefault="009A192B" w:rsidP="00CD25F6">
            <w:pPr>
              <w:rPr>
                <w:rFonts w:ascii="Arial" w:eastAsia="Times New Roman" w:hAnsi="Arial" w:cs="AL-Mohanad"/>
                <w:bCs/>
                <w:sz w:val="28"/>
                <w:szCs w:val="28"/>
                <w:rtl/>
                <w:lang w:val="en-AU"/>
              </w:rPr>
            </w:pP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هـ -1-2   القدرة على الربط بين المهارات الفنية </w:t>
            </w:r>
            <w:r w:rsidR="00CD25F6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والأسس الميكانيكية للحركات</w:t>
            </w:r>
            <w:r w:rsidR="005F35A7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.</w:t>
            </w:r>
          </w:p>
          <w:p w:rsidR="00B36226" w:rsidRPr="0036283A" w:rsidRDefault="009A192B" w:rsidP="005F35A7">
            <w:pPr>
              <w:rPr>
                <w:rFonts w:ascii="Arial" w:eastAsia="Times New Roman" w:hAnsi="Arial" w:cs="AL-Mohanad"/>
                <w:bCs/>
                <w:sz w:val="28"/>
                <w:szCs w:val="28"/>
                <w:lang w:val="en-AU"/>
              </w:rPr>
            </w:pP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هـ -1-3   تطبيق المعارف وال</w:t>
            </w:r>
            <w:r w:rsidR="005F35A7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أ</w:t>
            </w:r>
            <w:r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 xml:space="preserve">سس المهنية الخاصة </w:t>
            </w:r>
            <w:r w:rsidR="005F35A7" w:rsidRPr="0036283A">
              <w:rPr>
                <w:rFonts w:ascii="Arial" w:eastAsia="Times New Roman" w:hAnsi="Arial" w:cs="AL-Mohanad" w:hint="cs"/>
                <w:bCs/>
                <w:sz w:val="28"/>
                <w:szCs w:val="28"/>
                <w:rtl/>
                <w:lang w:val="en-AU"/>
              </w:rPr>
              <w:t>بتدريس المجموعات الصغيرة.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9A192B" w:rsidP="00D36FBA">
            <w:pPr>
              <w:pStyle w:val="Heading7"/>
              <w:numPr>
                <w:ilvl w:val="0"/>
                <w:numId w:val="12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المحاضرات النظرية.</w:t>
            </w:r>
          </w:p>
        </w:tc>
      </w:tr>
      <w:tr w:rsidR="00B36226" w:rsidRPr="0036283A" w:rsidTr="00D86FCA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 xml:space="preserve">طرق تقويم المهارات الحركية 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36283A" w:rsidRDefault="009A192B" w:rsidP="00D86FCA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قياس مدى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إنجاز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المهام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وفقا</w:t>
            </w:r>
            <w:r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ً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لما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هو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موصف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ف</w:t>
            </w:r>
            <w:r w:rsidRPr="0036283A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ى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مخرجات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التعلم</w:t>
            </w:r>
            <w:r w:rsidR="00BC191F" w:rsidRPr="0036283A">
              <w:rPr>
                <w:rFonts w:ascii="Arial" w:hAnsi="Arial" w:cs="AL-Mohanad" w:hint="cs"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36283A" w:rsidTr="00D86FCA">
        <w:tblPrEx>
          <w:tblLook w:val="0000"/>
        </w:tblPrEx>
        <w:tc>
          <w:tcPr>
            <w:tcW w:w="8648" w:type="dxa"/>
            <w:gridSpan w:val="4"/>
          </w:tcPr>
          <w:p w:rsidR="00B36226" w:rsidRPr="0036283A" w:rsidRDefault="00B36226" w:rsidP="00D86FC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B36226" w:rsidRPr="0036283A" w:rsidRDefault="00B36226" w:rsidP="00D86FC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B36226" w:rsidRPr="0036283A" w:rsidTr="00D86FCA">
        <w:tblPrEx>
          <w:tblLook w:val="0000"/>
        </w:tblPrEx>
        <w:tc>
          <w:tcPr>
            <w:tcW w:w="958" w:type="dxa"/>
          </w:tcPr>
          <w:p w:rsidR="00B36226" w:rsidRPr="0036283A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  <w:proofErr w:type="gramEnd"/>
          </w:p>
        </w:tc>
        <w:tc>
          <w:tcPr>
            <w:tcW w:w="5220" w:type="dxa"/>
          </w:tcPr>
          <w:p w:rsidR="00B36226" w:rsidRPr="0036283A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مهمة التقويم (كتابة مقال، 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اختبا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1260" w:type="dxa"/>
          </w:tcPr>
          <w:p w:rsidR="00B36226" w:rsidRPr="0036283A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B36226" w:rsidRPr="0036283A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36283A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36283A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  <w:vAlign w:val="center"/>
          </w:tcPr>
          <w:p w:rsidR="00622710" w:rsidRPr="0036283A" w:rsidRDefault="00622710" w:rsidP="00622710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</w:pPr>
            <w:proofErr w:type="gramStart"/>
            <w:r w:rsidRPr="0036283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الواجب</w:t>
            </w:r>
            <w:proofErr w:type="gramEnd"/>
            <w:r w:rsidRPr="0036283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الأسبوعي</w:t>
            </w:r>
            <w:r w:rsidRPr="0036283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والحضور</w:t>
            </w:r>
            <w:r w:rsidRPr="0036283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والمشاركة</w:t>
            </w:r>
            <w:r w:rsidRPr="0036283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الفاعلية</w:t>
            </w:r>
          </w:p>
          <w:p w:rsidR="00B36226" w:rsidRPr="0036283A" w:rsidRDefault="00622710" w:rsidP="00622710">
            <w:pPr>
              <w:spacing w:line="216" w:lineRule="auto"/>
              <w:jc w:val="center"/>
              <w:rPr>
                <w:rFonts w:asciiTheme="minorHAnsi" w:hAnsiTheme="minorHAnsi" w:cs="AL-Mohanad"/>
                <w:sz w:val="28"/>
                <w:szCs w:val="28"/>
                <w:lang w:bidi="ar-EG"/>
              </w:rPr>
            </w:pPr>
            <w:r w:rsidRPr="0036283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في</w:t>
            </w:r>
            <w:r w:rsidRPr="0036283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36283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المحاضرات</w:t>
            </w:r>
          </w:p>
        </w:tc>
        <w:tc>
          <w:tcPr>
            <w:tcW w:w="1260" w:type="dxa"/>
            <w:vAlign w:val="center"/>
          </w:tcPr>
          <w:p w:rsidR="00B36226" w:rsidRPr="0036283A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كل الأسابيع</w:t>
            </w:r>
          </w:p>
        </w:tc>
        <w:tc>
          <w:tcPr>
            <w:tcW w:w="1210" w:type="dxa"/>
            <w:vAlign w:val="center"/>
          </w:tcPr>
          <w:p w:rsidR="00B36226" w:rsidRPr="0036283A" w:rsidRDefault="00CD22AE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20</w:t>
            </w:r>
            <w:r w:rsidR="00622710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B36226" w:rsidRPr="0036283A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B36226" w:rsidRPr="0036283A" w:rsidRDefault="00B36226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  <w:vAlign w:val="center"/>
          </w:tcPr>
          <w:p w:rsidR="00B36226" w:rsidRPr="0036283A" w:rsidRDefault="00622710" w:rsidP="00CD22AE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اختبار </w:t>
            </w:r>
            <w:r w:rsidR="00CD22AE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شفوى</w:t>
            </w:r>
          </w:p>
        </w:tc>
        <w:tc>
          <w:tcPr>
            <w:tcW w:w="1260" w:type="dxa"/>
            <w:vAlign w:val="center"/>
          </w:tcPr>
          <w:p w:rsidR="00B36226" w:rsidRPr="0036283A" w:rsidRDefault="00622710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210" w:type="dxa"/>
            <w:vAlign w:val="center"/>
          </w:tcPr>
          <w:p w:rsidR="00B36226" w:rsidRPr="0036283A" w:rsidRDefault="00CD22AE" w:rsidP="00622710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622710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622710" w:rsidRPr="0036283A" w:rsidTr="00622710">
        <w:tblPrEx>
          <w:tblLook w:val="0000"/>
        </w:tblPrEx>
        <w:trPr>
          <w:trHeight w:val="260"/>
        </w:trPr>
        <w:tc>
          <w:tcPr>
            <w:tcW w:w="958" w:type="dxa"/>
          </w:tcPr>
          <w:p w:rsidR="00622710" w:rsidRPr="0036283A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  <w:vAlign w:val="center"/>
          </w:tcPr>
          <w:p w:rsidR="00622710" w:rsidRPr="0036283A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proofErr w:type="gramStart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ورقة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دراسية</w:t>
            </w:r>
            <w:r w:rsidR="00D36FBA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بحثية</w:t>
            </w:r>
          </w:p>
        </w:tc>
        <w:tc>
          <w:tcPr>
            <w:tcW w:w="1260" w:type="dxa"/>
            <w:vAlign w:val="center"/>
          </w:tcPr>
          <w:p w:rsidR="00622710" w:rsidRPr="0036283A" w:rsidRDefault="00622710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1210" w:type="dxa"/>
            <w:vAlign w:val="center"/>
          </w:tcPr>
          <w:p w:rsidR="00622710" w:rsidRPr="0036283A" w:rsidRDefault="00576344" w:rsidP="00D86FCA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  <w:r w:rsidR="00622710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%</w:t>
            </w:r>
          </w:p>
        </w:tc>
      </w:tr>
      <w:tr w:rsidR="00622710" w:rsidRPr="0036283A" w:rsidTr="00D86FCA">
        <w:tblPrEx>
          <w:tblLook w:val="0000"/>
        </w:tblPrEx>
        <w:trPr>
          <w:trHeight w:val="260"/>
        </w:trPr>
        <w:tc>
          <w:tcPr>
            <w:tcW w:w="958" w:type="dxa"/>
          </w:tcPr>
          <w:p w:rsidR="00622710" w:rsidRPr="0036283A" w:rsidRDefault="00D36FBA" w:rsidP="00D86FCA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</w:tcPr>
          <w:p w:rsidR="00622710" w:rsidRPr="0036283A" w:rsidRDefault="00576344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الاختبار النهائى </w:t>
            </w:r>
            <w:r w:rsidR="00D36FBA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نظرى</w:t>
            </w:r>
          </w:p>
        </w:tc>
        <w:tc>
          <w:tcPr>
            <w:tcW w:w="1260" w:type="dxa"/>
          </w:tcPr>
          <w:p w:rsidR="00622710" w:rsidRPr="0036283A" w:rsidRDefault="00576344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622710" w:rsidRPr="0036283A" w:rsidRDefault="00D36FBA" w:rsidP="00576344">
            <w:pPr>
              <w:spacing w:line="216" w:lineRule="auto"/>
              <w:jc w:val="center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  <w:r w:rsidR="00576344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0%</w:t>
            </w:r>
          </w:p>
        </w:tc>
      </w:tr>
    </w:tbl>
    <w:p w:rsidR="00B36226" w:rsidRPr="0036283A" w:rsidRDefault="00B36226" w:rsidP="00B36226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36283A">
        <w:rPr>
          <w:rFonts w:ascii="Arial" w:hAnsi="Arial" w:cs="AL-Mohanad"/>
          <w:b/>
          <w:bCs/>
          <w:sz w:val="28"/>
          <w:szCs w:val="28"/>
          <w:rtl/>
        </w:rPr>
        <w:t xml:space="preserve">د. </w:t>
      </w:r>
      <w:proofErr w:type="gramStart"/>
      <w:r w:rsidRPr="0036283A">
        <w:rPr>
          <w:rFonts w:ascii="Arial" w:hAnsi="Arial" w:cs="AL-Mohanad"/>
          <w:b/>
          <w:bCs/>
          <w:sz w:val="28"/>
          <w:szCs w:val="28"/>
          <w:rtl/>
        </w:rPr>
        <w:t>الدعم</w:t>
      </w:r>
      <w:proofErr w:type="gramEnd"/>
      <w:r w:rsidRPr="0036283A">
        <w:rPr>
          <w:rFonts w:ascii="Arial" w:hAnsi="Arial" w:cs="AL-Mohanad"/>
          <w:b/>
          <w:bCs/>
          <w:sz w:val="28"/>
          <w:szCs w:val="28"/>
          <w:rtl/>
        </w:rPr>
        <w:t xml:space="preserve"> الطلابي</w:t>
      </w:r>
      <w:r w:rsidRPr="0036283A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36283A" w:rsidTr="00D86FCA">
        <w:tc>
          <w:tcPr>
            <w:tcW w:w="8694" w:type="dxa"/>
          </w:tcPr>
          <w:p w:rsidR="00B36226" w:rsidRPr="0036283A" w:rsidRDefault="00B36226" w:rsidP="009A192B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>تدابير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</w:rPr>
              <w:t xml:space="preserve"> تقديم أعضاء هيئة التدريس للاستشارات والإرشاد الأكاديمي للطالب (أذكر قدر الوقت الذي يتوقع أن يتواجد خلاله أعضاء هيئة التدريس لهذا الغرض في كل 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36283A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B36226" w:rsidRPr="0036283A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الساعات المكتبية لعضو هيئة التدريس لمدة 10 ساعات </w:t>
            </w:r>
            <w:proofErr w:type="gramStart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أسبوعياً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576344" w:rsidRPr="0036283A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الاتصال بأستاذ المادة عبر البريد الالكترونى وموقع الويب سيتى ساعتان أسبوعياً.</w:t>
            </w:r>
          </w:p>
          <w:p w:rsidR="00576344" w:rsidRPr="0036283A" w:rsidRDefault="00576344" w:rsidP="00576344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الإشراف المباشر على الطلاب أثناء التدريبات العملية ساعتان </w:t>
            </w:r>
            <w:proofErr w:type="gramStart"/>
            <w:r w:rsidR="009A192B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أسبوعيا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B36226" w:rsidRPr="0036283A" w:rsidRDefault="00B36226" w:rsidP="00B36226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36283A">
        <w:rPr>
          <w:rFonts w:ascii="Arial" w:hAnsi="Arial" w:cs="AL-Mohanad"/>
          <w:i w:val="0"/>
          <w:iCs w:val="0"/>
          <w:sz w:val="28"/>
          <w:szCs w:val="28"/>
          <w:rtl/>
        </w:rPr>
        <w:lastRenderedPageBreak/>
        <w:t xml:space="preserve">هـ . </w:t>
      </w:r>
      <w:proofErr w:type="gramStart"/>
      <w:r w:rsidRPr="0036283A">
        <w:rPr>
          <w:rFonts w:ascii="Arial" w:hAnsi="Arial" w:cs="AL-Mohanad"/>
          <w:i w:val="0"/>
          <w:iCs w:val="0"/>
          <w:sz w:val="28"/>
          <w:szCs w:val="28"/>
          <w:rtl/>
        </w:rPr>
        <w:t>مصادر</w:t>
      </w:r>
      <w:proofErr w:type="gramEnd"/>
      <w:r w:rsidRPr="0036283A">
        <w:rPr>
          <w:rFonts w:ascii="Arial" w:hAnsi="Arial" w:cs="AL-Mohanad"/>
          <w:i w:val="0"/>
          <w:iCs w:val="0"/>
          <w:sz w:val="28"/>
          <w:szCs w:val="28"/>
          <w:rtl/>
        </w:rPr>
        <w:t xml:space="preserve"> التعلم</w:t>
      </w:r>
      <w:r w:rsidRPr="0036283A"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36283A" w:rsidTr="00D86FCA">
        <w:tc>
          <w:tcPr>
            <w:tcW w:w="9356" w:type="dxa"/>
          </w:tcPr>
          <w:p w:rsidR="00B36226" w:rsidRPr="0036283A" w:rsidRDefault="00B36226" w:rsidP="00D86FC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المقررة المطلوبة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D026A3" w:rsidRPr="0036283A" w:rsidRDefault="00D026A3" w:rsidP="001B2559">
            <w:pPr>
              <w:pStyle w:val="2"/>
              <w:rPr>
                <w:rtl/>
              </w:rPr>
            </w:pPr>
            <w:r w:rsidRPr="0036283A">
              <w:rPr>
                <w:rFonts w:hint="cs"/>
                <w:rtl/>
              </w:rPr>
              <w:t>طلحة حسام الدين و آخرون: علم الحركة التطبيقي، الجزء الأول، مركز الكتاب للنشر،  القاهرة ، 1998.</w:t>
            </w:r>
          </w:p>
          <w:p w:rsidR="00D026A3" w:rsidRPr="0036283A" w:rsidRDefault="00D026A3" w:rsidP="001B2559">
            <w:pPr>
              <w:pStyle w:val="2"/>
            </w:pPr>
            <w:r w:rsidRPr="0036283A">
              <w:rPr>
                <w:rFonts w:hint="cs"/>
                <w:rtl/>
              </w:rPr>
              <w:t>عادل عبد البصير: الميكانيكا الحيوية التقويم و القياس التحليلي في الأداء البدني، الجهاز المركزي للكتب الجامعية و المدرسية و الوسائل التعليمية ، 1984م.</w:t>
            </w:r>
          </w:p>
          <w:p w:rsidR="00D026A3" w:rsidRPr="0036283A" w:rsidRDefault="00D026A3" w:rsidP="001B2559">
            <w:pPr>
              <w:pStyle w:val="2"/>
            </w:pPr>
            <w:r w:rsidRPr="0036283A">
              <w:rPr>
                <w:rFonts w:hint="cs"/>
                <w:rtl/>
              </w:rPr>
              <w:t xml:space="preserve">عادل عبد البصير: الميكانيكا الحيوية، مركز الكتاب للنشر، </w:t>
            </w:r>
            <w:proofErr w:type="gramStart"/>
            <w:r w:rsidRPr="0036283A">
              <w:rPr>
                <w:rFonts w:hint="cs"/>
                <w:rtl/>
              </w:rPr>
              <w:t>القاهرة</w:t>
            </w:r>
            <w:proofErr w:type="gramEnd"/>
            <w:r w:rsidRPr="0036283A">
              <w:rPr>
                <w:rFonts w:hint="cs"/>
                <w:rtl/>
              </w:rPr>
              <w:t>، 1998.</w:t>
            </w:r>
          </w:p>
          <w:p w:rsidR="00B36226" w:rsidRPr="0036283A" w:rsidRDefault="00D026A3" w:rsidP="001B2559">
            <w:pPr>
              <w:pStyle w:val="2"/>
            </w:pPr>
            <w:r w:rsidRPr="0036283A">
              <w:rPr>
                <w:rFonts w:hint="cs"/>
                <w:rtl/>
              </w:rPr>
              <w:t xml:space="preserve">قاسم حسن حسين: مبادئ الأسس الميكانيكية للحركات </w:t>
            </w:r>
            <w:proofErr w:type="gramStart"/>
            <w:r w:rsidRPr="0036283A">
              <w:rPr>
                <w:rFonts w:hint="cs"/>
                <w:rtl/>
              </w:rPr>
              <w:t>الرياضية ،</w:t>
            </w:r>
            <w:proofErr w:type="gramEnd"/>
            <w:r w:rsidRPr="0036283A">
              <w:rPr>
                <w:rFonts w:hint="cs"/>
                <w:rtl/>
              </w:rPr>
              <w:t xml:space="preserve"> دار الفكر للنشر، عمان، 1998.</w:t>
            </w:r>
          </w:p>
        </w:tc>
      </w:tr>
      <w:tr w:rsidR="00B36226" w:rsidRPr="0036283A" w:rsidTr="00D86FCA">
        <w:tc>
          <w:tcPr>
            <w:tcW w:w="9356" w:type="dxa"/>
          </w:tcPr>
          <w:p w:rsidR="00B36226" w:rsidRPr="0036283A" w:rsidRDefault="00B36226" w:rsidP="00D86FC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61340C" w:rsidRPr="0036283A" w:rsidRDefault="00D026A3" w:rsidP="00D026A3">
            <w:pPr>
              <w:spacing w:before="24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proofErr w:type="gramStart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يوسف</w:t>
            </w:r>
            <w:proofErr w:type="gramEnd"/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الشيخ</w:t>
            </w:r>
            <w:r w:rsidR="00030291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الميكانيكا الحيوية،</w:t>
            </w:r>
            <w:r w:rsidR="00030291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دار المعارف،</w:t>
            </w:r>
            <w:r w:rsidR="0061340C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لقاهرة</w:t>
            </w:r>
            <w:r w:rsidR="0061340C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r w:rsidR="00030291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199</w:t>
            </w:r>
            <w:r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0</w:t>
            </w:r>
            <w:r w:rsidR="0061340C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B36226" w:rsidRPr="0036283A" w:rsidTr="00D86FCA">
        <w:tc>
          <w:tcPr>
            <w:tcW w:w="9356" w:type="dxa"/>
          </w:tcPr>
          <w:p w:rsidR="00B36226" w:rsidRPr="0036283A" w:rsidRDefault="00B36226" w:rsidP="00D86FC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 التي يوصى بها (المجلات العلمية، التقارير</w:t>
            </w:r>
            <w:proofErr w:type="gramStart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،.</w:t>
            </w:r>
            <w:proofErr w:type="gramEnd"/>
            <w:r w:rsidRPr="0036283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..الخ) (أرفق قائمة بها) </w:t>
            </w:r>
          </w:p>
          <w:p w:rsidR="00B36226" w:rsidRPr="0036283A" w:rsidRDefault="00B36226" w:rsidP="00D86FCA">
            <w:pPr>
              <w:spacing w:before="240"/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36283A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61340C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المجلات العلمية الخاصة بكليات التربية الرياضية بجمهورية مصر العربية </w:t>
            </w:r>
            <w:r w:rsidR="0061340C" w:rsidRPr="0036283A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1340C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العراق </w:t>
            </w:r>
            <w:r w:rsidR="0061340C" w:rsidRPr="0036283A"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1340C" w:rsidRPr="0036283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الأردن.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الخ</w:t>
            </w:r>
            <w:proofErr w:type="gramEnd"/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Default="005E6D14" w:rsidP="00375A7F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hyperlink r:id="rId6" w:history="1">
              <w:r w:rsidR="00375A7F" w:rsidRPr="00B94DA4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www.Kinesiology.com</w:t>
              </w:r>
            </w:hyperlink>
          </w:p>
          <w:p w:rsidR="005820B6" w:rsidRDefault="005E6D14" w:rsidP="00D86FCA">
            <w:pPr>
              <w:spacing w:before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hyperlink r:id="rId7" w:history="1">
              <w:proofErr w:type="gramStart"/>
              <w:r w:rsidR="005820B6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www</w:t>
              </w:r>
              <w:proofErr w:type="gramEnd"/>
              <w:r w:rsidR="005820B6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.</w:t>
              </w:r>
              <w:r w:rsidR="00375A7F" w:rsidRPr="00D73AB3">
                <w:t xml:space="preserve"> </w:t>
              </w:r>
              <w:r w:rsidR="00375A7F" w:rsidRPr="00375A7F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Kinesiology</w:t>
              </w:r>
              <w:r w:rsidR="005820B6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.org</w:t>
              </w:r>
            </w:hyperlink>
          </w:p>
          <w:p w:rsidR="00375A7F" w:rsidRDefault="005E6D14" w:rsidP="00CD22AE">
            <w:pPr>
              <w:spacing w:before="240"/>
              <w:rPr>
                <w:rFonts w:ascii="Arial" w:hAnsi="Arial" w:cs="AL-Mohanad"/>
                <w:sz w:val="28"/>
                <w:szCs w:val="28"/>
                <w:rtl/>
              </w:rPr>
            </w:pPr>
            <w:hyperlink r:id="rId8" w:history="1">
              <w:proofErr w:type="gramStart"/>
              <w:r w:rsidR="005820B6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www</w:t>
              </w:r>
              <w:proofErr w:type="gramEnd"/>
              <w:r w:rsidR="005820B6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.</w:t>
              </w:r>
              <w:r w:rsidR="00375A7F" w:rsidRPr="00D73AB3">
                <w:t xml:space="preserve"> </w:t>
              </w:r>
              <w:r w:rsidR="00375A7F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Sport</w:t>
              </w:r>
              <w:r w:rsidR="00375A7F" w:rsidRPr="00375A7F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Kinesiology</w:t>
              </w:r>
              <w:r w:rsidR="005820B6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.org</w:t>
              </w:r>
            </w:hyperlink>
          </w:p>
          <w:p w:rsidR="00CD22AE" w:rsidRPr="00FC6260" w:rsidRDefault="005E6D14" w:rsidP="00CD22AE">
            <w:pPr>
              <w:spacing w:before="240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hyperlink r:id="rId9" w:history="1">
              <w:proofErr w:type="gramStart"/>
              <w:r w:rsidR="00CD22AE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www</w:t>
              </w:r>
              <w:proofErr w:type="gramEnd"/>
              <w:r w:rsidR="00CD22AE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.</w:t>
              </w:r>
              <w:r w:rsidR="00CD22AE" w:rsidRPr="00D73AB3">
                <w:t xml:space="preserve"> </w:t>
              </w:r>
              <w:r w:rsidR="00CD22AE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Sport Biomechanics</w:t>
              </w:r>
              <w:r w:rsidR="00CD22AE" w:rsidRPr="00926C57">
                <w:rPr>
                  <w:rStyle w:val="Hyperlink"/>
                  <w:rFonts w:ascii="Arial" w:hAnsi="Arial" w:cs="AL-Mohanad"/>
                  <w:sz w:val="28"/>
                  <w:szCs w:val="28"/>
                  <w:lang w:bidi="ar-EG"/>
                </w:rPr>
                <w:t>.org</w:t>
              </w:r>
            </w:hyperlink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C2934" w:rsidRPr="0061340C" w:rsidRDefault="008C2934" w:rsidP="00375A7F">
            <w:pPr>
              <w:ind w:left="1363" w:hanging="1350"/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برامج تعليمية مصورة 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من خلال المواقع الالكترونية الخاصة </w:t>
            </w:r>
            <w:r w:rsidR="00375A7F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بعلم الحركة الرياضى</w:t>
            </w:r>
            <w:r w:rsidR="0061340C"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:rsidR="00B36226" w:rsidRPr="00103CE1" w:rsidRDefault="00B36226" w:rsidP="00B36226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و . </w:t>
      </w:r>
      <w:proofErr w:type="gramStart"/>
      <w:r>
        <w:rPr>
          <w:rFonts w:ascii="Arial" w:hAnsi="Arial" w:cs="AL-Mohanad"/>
          <w:b/>
          <w:bCs/>
          <w:sz w:val="28"/>
          <w:szCs w:val="28"/>
          <w:rtl/>
        </w:rPr>
        <w:t>المرافق</w:t>
      </w:r>
      <w:proofErr w:type="gramEnd"/>
      <w:r>
        <w:rPr>
          <w:rFonts w:ascii="Arial" w:hAnsi="Arial" w:cs="AL-Mohanad"/>
          <w:b/>
          <w:bCs/>
          <w:sz w:val="28"/>
          <w:szCs w:val="28"/>
          <w:rtl/>
        </w:rPr>
        <w:t xml:space="preserve">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Pr="00FC6260" w:rsidRDefault="00B36226" w:rsidP="0061340C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متطلبات  المقرر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الدراسي  بما في ذلك حجم فصول الدراسة والمختبرات (أي: عدد المقاعد داخل الفصول الدراسية والمختبرات، وعدد أجهزة الحاسب الآلي المتاحة...</w:t>
            </w:r>
            <w:proofErr w:type="spell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إلخ</w:t>
            </w:r>
            <w:proofErr w:type="spell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).  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، 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>المختبرات،...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الخ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>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61340C" w:rsidRDefault="0061340C" w:rsidP="00D026A3">
            <w:p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قاعات دراسية </w:t>
            </w:r>
            <w:r w:rsidR="00D026A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مجهزة بمقاعد دراسية كافية وأعداد صغيرة من المجموعات الطلابية، </w:t>
            </w:r>
            <w:proofErr w:type="gramStart"/>
            <w:r w:rsidR="00D026A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ومجهزة</w:t>
            </w:r>
            <w:proofErr w:type="gramEnd"/>
            <w:r w:rsidR="00D026A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بأحدث </w:t>
            </w:r>
            <w:r w:rsidR="00D026A3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lastRenderedPageBreak/>
              <w:t>تقنيات العرض المرأى والمسموع</w:t>
            </w:r>
            <w:r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مصادر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61340C" w:rsidRDefault="0061340C" w:rsidP="0061340C">
            <w:pPr>
              <w:tabs>
                <w:tab w:val="left" w:pos="1144"/>
              </w:tabs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proofErr w:type="gramStart"/>
            <w:r w:rsidRPr="0061340C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8  أجهزة</w:t>
            </w:r>
            <w:proofErr w:type="gramEnd"/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</w:t>
            </w:r>
            <w:proofErr w:type="gramStart"/>
            <w:r>
              <w:rPr>
                <w:rFonts w:ascii="Arial" w:hAnsi="Arial" w:cs="AL-Mohanad"/>
                <w:sz w:val="28"/>
                <w:szCs w:val="28"/>
                <w:rtl/>
              </w:rPr>
              <w:t>أخرى</w:t>
            </w:r>
            <w:proofErr w:type="gramEnd"/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لى تجهيزات </w:t>
            </w:r>
            <w:r w:rsidR="004B6572">
              <w:rPr>
                <w:rFonts w:ascii="Arial" w:hAnsi="Arial" w:cs="AL-Mohanad" w:hint="cs"/>
                <w:sz w:val="28"/>
                <w:szCs w:val="28"/>
                <w:rtl/>
              </w:rPr>
              <w:t>مخبريه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B36226" w:rsidRPr="008C2934" w:rsidRDefault="00CD22AE" w:rsidP="008C2934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لايوجد</w:t>
            </w:r>
          </w:p>
        </w:tc>
      </w:tr>
    </w:tbl>
    <w:p w:rsidR="00B36226" w:rsidRPr="00FC6260" w:rsidRDefault="00B36226" w:rsidP="00B36226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4B6572" w:rsidRDefault="004B6572" w:rsidP="004B6572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توزيع استبيانات على الطلاب.</w:t>
            </w:r>
          </w:p>
          <w:p w:rsidR="004B6572" w:rsidRPr="004B6572" w:rsidRDefault="004B6572" w:rsidP="004B6572">
            <w:pPr>
              <w:rPr>
                <w:rFonts w:ascii="Arial" w:hAnsi="Arial" w:cs="AL-Mohanad"/>
                <w:b/>
                <w:bCs/>
                <w:sz w:val="28"/>
                <w:szCs w:val="28"/>
                <w:rtl/>
                <w:lang w:bidi="ar-EG"/>
              </w:rPr>
            </w:pPr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مقابلة عينة من الطلاب لأخذ آراءهم.</w:t>
            </w:r>
          </w:p>
          <w:p w:rsidR="00B36226" w:rsidRPr="00FC6260" w:rsidRDefault="004B6572" w:rsidP="004B6572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proofErr w:type="gramStart"/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تحليل</w:t>
            </w:r>
            <w:proofErr w:type="gramEnd"/>
            <w:r w:rsidRPr="004B6572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درجات الطلاب.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445D0E" w:rsidRDefault="004B6572" w:rsidP="00E55F6A">
            <w:pPr>
              <w:pStyle w:val="ListParagraph"/>
              <w:numPr>
                <w:ilvl w:val="0"/>
                <w:numId w:val="13"/>
              </w:numPr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  <w:rtl/>
              </w:rPr>
            </w:pP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التقارير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التي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يعدها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أعضاء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هيئة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التدريس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عن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تدريس</w:t>
            </w:r>
            <w:r w:rsidRPr="00E55F6A">
              <w:rPr>
                <w:rFonts w:ascii="Simplified Arabic,Bold" w:eastAsiaTheme="minorHAnsi" w:hAnsiTheme="minorHAnsi" w:cs="Simplified Arabic,Bold"/>
                <w:b/>
                <w:bCs/>
                <w:sz w:val="28"/>
                <w:szCs w:val="28"/>
              </w:rPr>
              <w:t xml:space="preserve"> </w:t>
            </w:r>
            <w:r w:rsidRPr="00E55F6A">
              <w:rPr>
                <w:rFonts w:ascii="Simplified Arabic,Bold" w:eastAsiaTheme="minorHAnsi" w:hAnsiTheme="minorHAnsi" w:cs="Simplified Arabic,Bold" w:hint="cs"/>
                <w:b/>
                <w:bCs/>
                <w:sz w:val="28"/>
                <w:szCs w:val="28"/>
                <w:rtl/>
              </w:rPr>
              <w:t>المقرر.</w:t>
            </w:r>
          </w:p>
          <w:p w:rsidR="004B6572" w:rsidRPr="00445D0E" w:rsidRDefault="004B6572" w:rsidP="00E55F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تقييم أعضاء هيئة التدريس لطريقة تدريس </w:t>
            </w:r>
            <w:r w:rsidR="00E55F6A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العضو </w:t>
            </w: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الزميل</w:t>
            </w:r>
            <w:r w:rsidR="00E55F6A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والأدوات المساعدة المستخدمة.</w:t>
            </w:r>
          </w:p>
          <w:p w:rsidR="00E55F6A" w:rsidRPr="00445D0E" w:rsidRDefault="00E55F6A" w:rsidP="00E55F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عمليات المراجعة الدورية للبرنامج ومقرراته طبقا للمعايير المرجعية.</w:t>
            </w:r>
          </w:p>
          <w:p w:rsidR="00E55F6A" w:rsidRPr="00445D0E" w:rsidRDefault="00E55F6A" w:rsidP="00E55F6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نتائج الطلاب </w:t>
            </w:r>
            <w:proofErr w:type="gramStart"/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المرحلية</w:t>
            </w:r>
            <w:proofErr w:type="gramEnd"/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.</w:t>
            </w:r>
          </w:p>
          <w:p w:rsidR="00B36226" w:rsidRPr="00445D0E" w:rsidRDefault="00E55F6A" w:rsidP="00445D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L-Mohanad"/>
                <w:sz w:val="28"/>
                <w:szCs w:val="28"/>
              </w:rPr>
            </w:pP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نتائج الطلاب </w:t>
            </w:r>
            <w:r w:rsidR="00445D0E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الإجمالية</w:t>
            </w:r>
            <w:r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D0E" w:rsidRPr="00445D0E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لأخر عامين دراسيين.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FC6260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proofErr w:type="gramEnd"/>
          </w:p>
          <w:p w:rsidR="00445D0E" w:rsidRPr="00FC6260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تشجيع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علي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المناقشات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الجماعية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Default="00445D0E" w:rsidP="00445D0E">
            <w:pPr>
              <w:rPr>
                <w:rFonts w:ascii="Simplified Arabic,Bold" w:cs="Simplified Arabic,Bold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تشجيع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استخدام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التقنية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الحديثة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تقديم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الد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را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سي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تشجيع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علي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القراءة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والبحث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الأخذ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بتوصيات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نتائج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را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جعة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الدورية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>.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توجيهات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لجنة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تحديث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تدريس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>.</w:t>
            </w:r>
          </w:p>
          <w:p w:rsidR="00445D0E" w:rsidRDefault="00445D0E" w:rsidP="00445D0E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الاستفادة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استطلاع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 </w:t>
            </w:r>
            <w:r w:rsidRPr="00445D0E"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أستاذ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والتسهيلات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الإدارية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والتقنية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445D0E" w:rsidRPr="00FC6260" w:rsidRDefault="00D86FCA" w:rsidP="00445D0E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توجيهات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إدارة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القسم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حول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أداء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عضو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هيئة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التدريس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بناء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على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الملاحظة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المباشرة</w:t>
            </w:r>
            <w:r>
              <w:rPr>
                <w:rFonts w:ascii="Simplified Arabic" w:cs="Simplified Arabic"/>
                <w:sz w:val="28"/>
                <w:szCs w:val="28"/>
              </w:rPr>
              <w:t>.</w:t>
            </w:r>
          </w:p>
        </w:tc>
      </w:tr>
      <w:tr w:rsidR="00B36226" w:rsidRPr="00FC6260" w:rsidTr="00D86FCA">
        <w:trPr>
          <w:trHeight w:val="1608"/>
        </w:trPr>
        <w:tc>
          <w:tcPr>
            <w:tcW w:w="9356" w:type="dxa"/>
          </w:tcPr>
          <w:p w:rsidR="00B36226" w:rsidRPr="00103CE1" w:rsidRDefault="00B36226" w:rsidP="00D86FCA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</w:t>
            </w:r>
            <w:proofErr w:type="gramStart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مدرسين  مستقلين</w:t>
            </w:r>
            <w:proofErr w:type="gramEnd"/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Pr="00D86FCA" w:rsidRDefault="00D86FCA" w:rsidP="00D86FCA">
            <w:pPr>
              <w:rPr>
                <w:rFonts w:ascii="Arial" w:hAnsi="Arial" w:cs="AL-Mohanad"/>
                <w:b/>
                <w:bCs/>
                <w:sz w:val="28"/>
                <w:szCs w:val="28"/>
                <w:lang w:bidi="ar-EG"/>
              </w:rPr>
            </w:pPr>
            <w:r w:rsidRPr="00D86FC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يتم العمل وفق الأمثلة المطروحة عاليه للتأكد من معايير انجاز الطلاب.</w:t>
            </w:r>
          </w:p>
        </w:tc>
      </w:tr>
      <w:tr w:rsidR="00B36226" w:rsidRPr="00FC6260" w:rsidTr="00D86FCA">
        <w:tc>
          <w:tcPr>
            <w:tcW w:w="9356" w:type="dxa"/>
          </w:tcPr>
          <w:p w:rsidR="00B36226" w:rsidRPr="00103CE1" w:rsidRDefault="00B36226" w:rsidP="00D86FCA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B36226" w:rsidRDefault="00D86FCA" w:rsidP="00D86FC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مقارنة</w:t>
            </w:r>
            <w:proofErr w:type="gramEnd"/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بمثله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مقرر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مماثلة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تقدم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أقسام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مشابهة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D86FCA" w:rsidRDefault="00D86FCA" w:rsidP="00D86FC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مراجعة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توصيف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ومفرداته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بشكل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دوري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قبل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 xml:space="preserve"> أستاذ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 وتطويره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بشكل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مستمر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طبقاً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للمستجدات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هذا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الحقل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قبل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لجنة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تحديث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بالقسم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.</w:t>
            </w:r>
          </w:p>
          <w:p w:rsidR="00D86FCA" w:rsidRDefault="00D86FCA" w:rsidP="00D86FCA">
            <w:pPr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تحديث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مصادر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التعلم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الخاصة</w:t>
            </w:r>
            <w:proofErr w:type="gramEnd"/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للتأكد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مواكبته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للتطو</w:t>
            </w:r>
            <w:r>
              <w:rPr>
                <w:rFonts w:asciiTheme="minorHAnsi" w:hAnsiTheme="minorHAnsi" w:cs="Simplified Arabic,Bold"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المستجدة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المجال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>.</w:t>
            </w:r>
          </w:p>
          <w:p w:rsidR="00D86FCA" w:rsidRPr="00FC6260" w:rsidRDefault="00D86FCA" w:rsidP="00D86FCA">
            <w:p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الأخذ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بتوصيات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نتائج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المراجعة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الداخلية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والخارجية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في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تحسين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وتطوير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.</w:t>
            </w:r>
          </w:p>
          <w:p w:rsidR="00B36226" w:rsidRPr="00E06586" w:rsidRDefault="00E06586" w:rsidP="00E06586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النتائج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الإحصائية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لتقويم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الطلاب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للمقرر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وأداء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أستاذ</w:t>
            </w:r>
            <w:r>
              <w:rPr>
                <w:rFonts w:ascii="Simplified Arabic,Bold" w:cs="Simplified Arabic,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,Bold" w:cs="Simplified Arabic,Bold" w:hint="cs"/>
                <w:b/>
                <w:bCs/>
                <w:sz w:val="28"/>
                <w:szCs w:val="28"/>
                <w:rtl/>
              </w:rPr>
              <w:t>المقرر.</w:t>
            </w:r>
          </w:p>
        </w:tc>
      </w:tr>
    </w:tbl>
    <w:p w:rsidR="00C47D62" w:rsidRPr="00B36226" w:rsidRDefault="00C47D62" w:rsidP="00B36226">
      <w:pPr>
        <w:jc w:val="center"/>
      </w:pPr>
    </w:p>
    <w:sectPr w:rsidR="00C47D62" w:rsidRPr="00B36226" w:rsidSect="004252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0F3"/>
    <w:multiLevelType w:val="hybridMultilevel"/>
    <w:tmpl w:val="F00ED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8A395C"/>
    <w:multiLevelType w:val="hybridMultilevel"/>
    <w:tmpl w:val="ED1A95FC"/>
    <w:lvl w:ilvl="0" w:tplc="71B6C5E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E1E56"/>
    <w:multiLevelType w:val="hybridMultilevel"/>
    <w:tmpl w:val="A78089B8"/>
    <w:lvl w:ilvl="0" w:tplc="4538E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D4D92"/>
    <w:multiLevelType w:val="hybridMultilevel"/>
    <w:tmpl w:val="431C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30901"/>
    <w:multiLevelType w:val="hybridMultilevel"/>
    <w:tmpl w:val="4F9A3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72126"/>
    <w:multiLevelType w:val="hybridMultilevel"/>
    <w:tmpl w:val="92BA92CE"/>
    <w:lvl w:ilvl="0" w:tplc="01C075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D6042"/>
    <w:multiLevelType w:val="hybridMultilevel"/>
    <w:tmpl w:val="77206852"/>
    <w:lvl w:ilvl="0" w:tplc="ADBECC9C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L-Mohana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00E0B"/>
    <w:multiLevelType w:val="hybridMultilevel"/>
    <w:tmpl w:val="957AEFA0"/>
    <w:lvl w:ilvl="0" w:tplc="4DE2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335FF"/>
    <w:multiLevelType w:val="hybridMultilevel"/>
    <w:tmpl w:val="75F4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800C7"/>
    <w:multiLevelType w:val="hybridMultilevel"/>
    <w:tmpl w:val="2B24749A"/>
    <w:lvl w:ilvl="0" w:tplc="9FC4C5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D40A6"/>
    <w:multiLevelType w:val="hybridMultilevel"/>
    <w:tmpl w:val="CD84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E1AAD"/>
    <w:multiLevelType w:val="hybridMultilevel"/>
    <w:tmpl w:val="A934DA14"/>
    <w:lvl w:ilvl="0" w:tplc="AD3A0186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2"/>
  </w:num>
  <w:num w:numId="5">
    <w:abstractNumId w:val="6"/>
  </w:num>
  <w:num w:numId="6">
    <w:abstractNumId w:val="0"/>
  </w:num>
  <w:num w:numId="7">
    <w:abstractNumId w:val="15"/>
  </w:num>
  <w:num w:numId="8">
    <w:abstractNumId w:val="14"/>
  </w:num>
  <w:num w:numId="9">
    <w:abstractNumId w:val="11"/>
  </w:num>
  <w:num w:numId="10">
    <w:abstractNumId w:val="2"/>
  </w:num>
  <w:num w:numId="11">
    <w:abstractNumId w:val="13"/>
  </w:num>
  <w:num w:numId="12">
    <w:abstractNumId w:val="9"/>
  </w:num>
  <w:num w:numId="13">
    <w:abstractNumId w:val="1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36226"/>
    <w:rsid w:val="000050F8"/>
    <w:rsid w:val="000059A3"/>
    <w:rsid w:val="00030291"/>
    <w:rsid w:val="000E737C"/>
    <w:rsid w:val="00166331"/>
    <w:rsid w:val="001A09A9"/>
    <w:rsid w:val="001B07EF"/>
    <w:rsid w:val="001B2559"/>
    <w:rsid w:val="001B58F4"/>
    <w:rsid w:val="00227CE5"/>
    <w:rsid w:val="00253FA8"/>
    <w:rsid w:val="00260941"/>
    <w:rsid w:val="00261C86"/>
    <w:rsid w:val="002A49BB"/>
    <w:rsid w:val="002C779A"/>
    <w:rsid w:val="003012C8"/>
    <w:rsid w:val="003348D7"/>
    <w:rsid w:val="00345852"/>
    <w:rsid w:val="0036283A"/>
    <w:rsid w:val="00375A7F"/>
    <w:rsid w:val="0038600B"/>
    <w:rsid w:val="0039711C"/>
    <w:rsid w:val="004252FA"/>
    <w:rsid w:val="00445D0E"/>
    <w:rsid w:val="00475B8D"/>
    <w:rsid w:val="00497DFF"/>
    <w:rsid w:val="004B6572"/>
    <w:rsid w:val="005735AF"/>
    <w:rsid w:val="00576344"/>
    <w:rsid w:val="005820B6"/>
    <w:rsid w:val="00593F12"/>
    <w:rsid w:val="005E6D14"/>
    <w:rsid w:val="005F35A7"/>
    <w:rsid w:val="0061340C"/>
    <w:rsid w:val="00622710"/>
    <w:rsid w:val="00663305"/>
    <w:rsid w:val="006C1D36"/>
    <w:rsid w:val="006E462C"/>
    <w:rsid w:val="00706831"/>
    <w:rsid w:val="00712E31"/>
    <w:rsid w:val="00757FB1"/>
    <w:rsid w:val="007F5D0E"/>
    <w:rsid w:val="00800113"/>
    <w:rsid w:val="008961CE"/>
    <w:rsid w:val="008B19EB"/>
    <w:rsid w:val="008B76CF"/>
    <w:rsid w:val="008C2934"/>
    <w:rsid w:val="008F1E6B"/>
    <w:rsid w:val="0091602E"/>
    <w:rsid w:val="0092254C"/>
    <w:rsid w:val="009762AA"/>
    <w:rsid w:val="00981091"/>
    <w:rsid w:val="00991ED5"/>
    <w:rsid w:val="00997DB1"/>
    <w:rsid w:val="009A192B"/>
    <w:rsid w:val="00AA77F9"/>
    <w:rsid w:val="00AB04D4"/>
    <w:rsid w:val="00AF3345"/>
    <w:rsid w:val="00B13E0A"/>
    <w:rsid w:val="00B30898"/>
    <w:rsid w:val="00B36226"/>
    <w:rsid w:val="00B5782E"/>
    <w:rsid w:val="00B83785"/>
    <w:rsid w:val="00BC191F"/>
    <w:rsid w:val="00C47D62"/>
    <w:rsid w:val="00CD22AE"/>
    <w:rsid w:val="00CD25F6"/>
    <w:rsid w:val="00D026A3"/>
    <w:rsid w:val="00D2209D"/>
    <w:rsid w:val="00D36FBA"/>
    <w:rsid w:val="00D51442"/>
    <w:rsid w:val="00D56BCE"/>
    <w:rsid w:val="00D86FCA"/>
    <w:rsid w:val="00DA0FAE"/>
    <w:rsid w:val="00E06586"/>
    <w:rsid w:val="00E12281"/>
    <w:rsid w:val="00E2725E"/>
    <w:rsid w:val="00E3674F"/>
    <w:rsid w:val="00E55F6A"/>
    <w:rsid w:val="00EC41A7"/>
    <w:rsid w:val="00EE0348"/>
    <w:rsid w:val="00F52368"/>
    <w:rsid w:val="00F879D9"/>
    <w:rsid w:val="00F959B4"/>
    <w:rsid w:val="00FB7D03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Heading5">
    <w:name w:val="heading 5"/>
    <w:basedOn w:val="Normal"/>
    <w:next w:val="Normal"/>
    <w:link w:val="Heading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B36226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226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362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36226"/>
    <w:rPr>
      <w:rFonts w:ascii="Calibri" w:eastAsia="Calibri" w:hAnsi="Calibri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0B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07EF"/>
    <w:rPr>
      <w:color w:val="808080"/>
    </w:rPr>
  </w:style>
  <w:style w:type="paragraph" w:customStyle="1" w:styleId="2">
    <w:name w:val="نمط2"/>
    <w:basedOn w:val="Normal"/>
    <w:autoRedefine/>
    <w:rsid w:val="001B2559"/>
    <w:pPr>
      <w:tabs>
        <w:tab w:val="left" w:pos="418"/>
      </w:tabs>
      <w:spacing w:after="0" w:line="360" w:lineRule="auto"/>
      <w:ind w:left="360"/>
      <w:jc w:val="both"/>
    </w:pPr>
    <w:rPr>
      <w:rFonts w:ascii="Times New Roman" w:eastAsia="Times New Roman" w:hAnsi="Times New Roman" w:cs="AL-Mohanad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ery.or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fencing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esiolog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encing.org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89629-C3DB-4AB3-A2C6-DBFB5E703AC8}"/>
</file>

<file path=customXml/itemProps2.xml><?xml version="1.0" encoding="utf-8"?>
<ds:datastoreItem xmlns:ds="http://schemas.openxmlformats.org/officeDocument/2006/customXml" ds:itemID="{831D977A-7B4B-4F97-A970-F17A42E6E4DF}"/>
</file>

<file path=customXml/itemProps3.xml><?xml version="1.0" encoding="utf-8"?>
<ds:datastoreItem xmlns:ds="http://schemas.openxmlformats.org/officeDocument/2006/customXml" ds:itemID="{BBAB1358-0A86-4759-B90B-7EAF0AA6E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almatar</dc:creator>
  <cp:keywords/>
  <dc:description/>
  <cp:lastModifiedBy>sobhiata</cp:lastModifiedBy>
  <cp:revision>2</cp:revision>
  <dcterms:created xsi:type="dcterms:W3CDTF">2011-06-21T05:05:00Z</dcterms:created>
  <dcterms:modified xsi:type="dcterms:W3CDTF">2011-06-21T05:05:00Z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